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D7" w:rsidRPr="000A79E7" w:rsidRDefault="007F58D7" w:rsidP="007F58D7">
      <w:pPr>
        <w:spacing w:after="120"/>
        <w:rPr>
          <w:rFonts w:ascii="Arial" w:hAnsi="Arial" w:cs="Arial"/>
          <w:b/>
          <w:i/>
          <w:smallCaps/>
        </w:rPr>
      </w:pPr>
      <w:bookmarkStart w:id="0" w:name="_GoBack"/>
      <w:bookmarkEnd w:id="0"/>
      <w:r w:rsidRPr="000A79E7">
        <w:rPr>
          <w:rFonts w:ascii="Arial" w:hAnsi="Arial" w:cs="Arial"/>
          <w:b/>
          <w:i/>
          <w:smallCaps/>
        </w:rPr>
        <w:t xml:space="preserve">                                                                                   </w:t>
      </w:r>
    </w:p>
    <w:p w:rsidR="00DE215D" w:rsidRPr="00E33874" w:rsidRDefault="00F85E2D" w:rsidP="0041393E">
      <w:pPr>
        <w:spacing w:line="280" w:lineRule="atLeast"/>
        <w:rPr>
          <w:rFonts w:ascii="Arial" w:hAnsi="Arial" w:cs="Arial"/>
          <w:b/>
          <w:i/>
          <w:smallCaps/>
          <w:color w:val="FF0000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5467350</wp:posOffset>
            </wp:positionH>
            <wp:positionV relativeFrom="page">
              <wp:posOffset>1247775</wp:posOffset>
            </wp:positionV>
            <wp:extent cx="1314450" cy="647700"/>
            <wp:effectExtent l="19050" t="0" r="0" b="0"/>
            <wp:wrapNone/>
            <wp:docPr id="2" name="Immagin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904875" cy="828675"/>
            <wp:effectExtent l="19050" t="0" r="9525" b="0"/>
            <wp:docPr id="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DA2" w:rsidRPr="00E33874">
        <w:rPr>
          <w:rFonts w:ascii="Arial" w:hAnsi="Arial" w:cs="Arial"/>
          <w:b/>
          <w:i/>
          <w:smallCaps/>
          <w:color w:val="FF0000"/>
          <w:sz w:val="28"/>
          <w:szCs w:val="28"/>
        </w:rPr>
        <w:t xml:space="preserve"> </w:t>
      </w:r>
      <w:r w:rsidR="0041393E">
        <w:rPr>
          <w:rFonts w:ascii="Arial" w:hAnsi="Arial" w:cs="Arial"/>
          <w:b/>
          <w:i/>
          <w:smallCaps/>
          <w:color w:val="FF0000"/>
          <w:sz w:val="28"/>
          <w:szCs w:val="28"/>
        </w:rPr>
        <w:t xml:space="preserve">                                     </w:t>
      </w:r>
      <w:r>
        <w:rPr>
          <w:noProof/>
          <w:lang w:eastAsia="it-IT"/>
        </w:rPr>
        <w:drawing>
          <wp:inline distT="0" distB="0" distL="0" distR="0">
            <wp:extent cx="1323975" cy="838200"/>
            <wp:effectExtent l="19050" t="0" r="9525" b="0"/>
            <wp:docPr id="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93E">
        <w:rPr>
          <w:noProof/>
          <w:lang w:eastAsia="it-IT"/>
        </w:rPr>
        <w:t xml:space="preserve">                         </w:t>
      </w:r>
    </w:p>
    <w:p w:rsidR="00E33874" w:rsidRPr="004F6C34" w:rsidRDefault="00E33874" w:rsidP="00F90C0B">
      <w:pPr>
        <w:spacing w:line="280" w:lineRule="atLeast"/>
        <w:jc w:val="center"/>
        <w:rPr>
          <w:rFonts w:ascii="Arial" w:hAnsi="Arial" w:cs="Arial"/>
          <w:b/>
          <w:i/>
          <w:smallCaps/>
          <w:color w:val="FF0000"/>
        </w:rPr>
      </w:pPr>
    </w:p>
    <w:p w:rsidR="007F58D7" w:rsidRPr="004F6C34" w:rsidRDefault="007F58D7" w:rsidP="007F58D7">
      <w:pPr>
        <w:rPr>
          <w:rFonts w:ascii="Arial" w:hAnsi="Arial" w:cs="Arial"/>
          <w:i/>
          <w:color w:val="FF0000"/>
        </w:rPr>
      </w:pPr>
    </w:p>
    <w:p w:rsidR="007F58D7" w:rsidRPr="000A79E7" w:rsidRDefault="007F58D7" w:rsidP="007F58D7">
      <w:pPr>
        <w:rPr>
          <w:rFonts w:ascii="Arial" w:hAnsi="Arial" w:cs="Arial"/>
        </w:rPr>
      </w:pPr>
    </w:p>
    <w:p w:rsidR="007F58D7" w:rsidRPr="000A79E7" w:rsidRDefault="0041393E" w:rsidP="007F58D7">
      <w:pPr>
        <w:spacing w:after="120"/>
        <w:jc w:val="center"/>
        <w:rPr>
          <w:rFonts w:ascii="Arial" w:hAnsi="Arial" w:cs="Arial"/>
          <w:b/>
          <w:smallCaps/>
        </w:rPr>
      </w:pPr>
      <w:r w:rsidRPr="0041393E">
        <w:rPr>
          <w:rFonts w:ascii="Arial" w:hAnsi="Arial" w:cs="Arial"/>
          <w:b/>
          <w:smallCaps/>
        </w:rPr>
        <w:t>La sperimentazione della Peer Review per l’implementazione della strategia nazionale per la garanzia di qualità – Risultati e prospettive</w:t>
      </w:r>
    </w:p>
    <w:p w:rsidR="007F58D7" w:rsidRDefault="0041393E" w:rsidP="007F58D7">
      <w:pPr>
        <w:spacing w:after="120"/>
        <w:jc w:val="center"/>
        <w:rPr>
          <w:rFonts w:ascii="Arial" w:hAnsi="Arial" w:cs="Arial"/>
          <w:smallCaps/>
        </w:rPr>
      </w:pPr>
      <w:r w:rsidRPr="0041393E">
        <w:rPr>
          <w:rFonts w:ascii="Arial" w:hAnsi="Arial" w:cs="Arial"/>
          <w:smallCaps/>
        </w:rPr>
        <w:t>18 aprile 2013</w:t>
      </w:r>
    </w:p>
    <w:p w:rsidR="0041393E" w:rsidRPr="0041393E" w:rsidRDefault="0041393E" w:rsidP="007F58D7">
      <w:pPr>
        <w:spacing w:after="120"/>
        <w:jc w:val="center"/>
        <w:rPr>
          <w:rFonts w:ascii="Arial" w:hAnsi="Arial" w:cs="Arial"/>
          <w:smallCaps/>
        </w:rPr>
      </w:pPr>
      <w:r w:rsidRPr="0041393E">
        <w:rPr>
          <w:rFonts w:ascii="Arial" w:hAnsi="Arial" w:cs="Arial"/>
          <w:smallCaps/>
        </w:rPr>
        <w:t>S. S .I. G. “G. Verga” – Via Bosco di Capodimonte 75/b Napoli</w:t>
      </w:r>
    </w:p>
    <w:p w:rsidR="007F58D7" w:rsidRPr="000A79E7" w:rsidRDefault="007F58D7" w:rsidP="007F58D7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F85E2D" w:rsidRDefault="007F58D7" w:rsidP="00F85E2D">
      <w:pPr>
        <w:spacing w:after="120"/>
        <w:jc w:val="center"/>
        <w:rPr>
          <w:rStyle w:val="Enfasicorsivo"/>
        </w:rPr>
      </w:pPr>
      <w:r w:rsidRPr="0041393E">
        <w:rPr>
          <w:rStyle w:val="Enfasicorsivo"/>
        </w:rPr>
        <w:t>Concept Note</w:t>
      </w:r>
    </w:p>
    <w:p w:rsidR="00F85E2D" w:rsidRDefault="00F85E2D" w:rsidP="00F85E2D">
      <w:pPr>
        <w:jc w:val="both"/>
        <w:rPr>
          <w:rStyle w:val="Enfasicorsivo"/>
          <w:i w:val="0"/>
        </w:rPr>
      </w:pPr>
    </w:p>
    <w:p w:rsidR="00F85E2D" w:rsidRDefault="00F85E2D" w:rsidP="00F85E2D">
      <w:pPr>
        <w:jc w:val="both"/>
        <w:rPr>
          <w:rStyle w:val="Enfasicorsivo"/>
          <w:i w:val="0"/>
        </w:rPr>
      </w:pPr>
    </w:p>
    <w:p w:rsidR="00F85E2D" w:rsidRDefault="00F85E2D" w:rsidP="00F85E2D">
      <w:pPr>
        <w:jc w:val="both"/>
        <w:rPr>
          <w:rStyle w:val="Enfasicorsivo"/>
          <w:i w:val="0"/>
        </w:rPr>
      </w:pPr>
    </w:p>
    <w:p w:rsidR="00F85E2D" w:rsidRDefault="00F85E2D" w:rsidP="00F85E2D">
      <w:pPr>
        <w:jc w:val="both"/>
        <w:rPr>
          <w:rStyle w:val="Enfasicorsivo"/>
          <w:i w:val="0"/>
        </w:rPr>
      </w:pPr>
    </w:p>
    <w:p w:rsidR="0041393E" w:rsidRPr="00F85E2D" w:rsidRDefault="00F85E2D" w:rsidP="00F85E2D">
      <w:pPr>
        <w:jc w:val="both"/>
        <w:rPr>
          <w:rStyle w:val="Enfasicorsivo"/>
        </w:rPr>
      </w:pPr>
      <w:r w:rsidRPr="00F85E2D">
        <w:rPr>
          <w:rStyle w:val="Enfasicorsivo"/>
          <w:i w:val="0"/>
        </w:rPr>
        <w:t>Il progetto</w:t>
      </w:r>
      <w:r>
        <w:rPr>
          <w:rStyle w:val="Enfasicorsivo"/>
          <w:i w:val="0"/>
        </w:rPr>
        <w:t xml:space="preserve"> </w:t>
      </w:r>
      <w:r w:rsidRPr="00F85E2D">
        <w:rPr>
          <w:rStyle w:val="Enfasicorsivo"/>
          <w:i w:val="0"/>
        </w:rPr>
        <w:t xml:space="preserve"> Isfol “Rete Nazionale Peer Review 2012/2013”finanziato nel</w:t>
      </w:r>
      <w:r>
        <w:rPr>
          <w:rStyle w:val="Enfasicorsivo"/>
          <w:i w:val="0"/>
        </w:rPr>
        <w:t xml:space="preserve">l’ambito del </w:t>
      </w:r>
      <w:r w:rsidRPr="00F85E2D">
        <w:rPr>
          <w:rStyle w:val="Enfasicorsivo"/>
          <w:i w:val="0"/>
        </w:rPr>
        <w:t>Pon Convergenza e Competitività del Ministero del Lavoro</w:t>
      </w:r>
      <w:r>
        <w:rPr>
          <w:rStyle w:val="Enfasicorsivo"/>
          <w:i w:val="0"/>
        </w:rPr>
        <w:t>,</w:t>
      </w:r>
      <w:r w:rsidRPr="00F85E2D">
        <w:rPr>
          <w:rStyle w:val="Enfasicorsivo"/>
          <w:i w:val="0"/>
        </w:rPr>
        <w:t xml:space="preserve"> progetto Governance, ha l’obiettivo di favorire l’ulteriore diffusione, a livello nazionale, della metodologia della </w:t>
      </w:r>
      <w:r w:rsidRPr="00F85E2D">
        <w:rPr>
          <w:rStyle w:val="Enfasicorsivo"/>
          <w:b/>
        </w:rPr>
        <w:t>Peer Review</w:t>
      </w:r>
      <w:r w:rsidRPr="00F85E2D">
        <w:rPr>
          <w:rStyle w:val="Enfasicorsivo"/>
          <w:i w:val="0"/>
        </w:rPr>
        <w:t xml:space="preserve">. </w:t>
      </w:r>
    </w:p>
    <w:p w:rsidR="0041393E" w:rsidRPr="00F85E2D" w:rsidRDefault="00F85E2D" w:rsidP="00F85E2D">
      <w:pPr>
        <w:jc w:val="both"/>
        <w:rPr>
          <w:rStyle w:val="Enfasicorsivo"/>
          <w:i w:val="0"/>
        </w:rPr>
      </w:pPr>
      <w:r w:rsidRPr="00F85E2D">
        <w:rPr>
          <w:rStyle w:val="Enfasicorsivo"/>
          <w:i w:val="0"/>
        </w:rPr>
        <w:t xml:space="preserve">Il progetto ha previsto la realizzazione di seminari locali di diffusione </w:t>
      </w:r>
      <w:r>
        <w:rPr>
          <w:rStyle w:val="Enfasicorsivo"/>
          <w:i w:val="0"/>
        </w:rPr>
        <w:t>al fine</w:t>
      </w:r>
      <w:r w:rsidRPr="00F85E2D">
        <w:rPr>
          <w:rStyle w:val="Enfasicorsivo"/>
          <w:i w:val="0"/>
        </w:rPr>
        <w:t xml:space="preserve"> </w:t>
      </w:r>
      <w:r>
        <w:rPr>
          <w:rStyle w:val="Enfasicorsivo"/>
          <w:i w:val="0"/>
        </w:rPr>
        <w:t xml:space="preserve">di </w:t>
      </w:r>
      <w:r w:rsidRPr="00F85E2D">
        <w:rPr>
          <w:rStyle w:val="Enfasicorsivo"/>
          <w:i w:val="0"/>
        </w:rPr>
        <w:t xml:space="preserve">diffondere la metodologia a livello locale e di individuare gli ulteriori spazi di implementazione in relazione alle caratteristiche peculiari dei sistemi regionali di offerta formativa e dei dispositivi e </w:t>
      </w:r>
      <w:r>
        <w:rPr>
          <w:rStyle w:val="Enfasicorsivo"/>
          <w:i w:val="0"/>
        </w:rPr>
        <w:t xml:space="preserve">delle </w:t>
      </w:r>
      <w:r w:rsidRPr="00F85E2D">
        <w:rPr>
          <w:rStyle w:val="Enfasicorsivo"/>
          <w:i w:val="0"/>
        </w:rPr>
        <w:t>metodologie già esistenti in materia di assicurazione qualità.</w:t>
      </w:r>
    </w:p>
    <w:p w:rsidR="0041393E" w:rsidRPr="00F85E2D" w:rsidRDefault="00F85E2D" w:rsidP="00F85E2D">
      <w:pPr>
        <w:jc w:val="both"/>
        <w:rPr>
          <w:rStyle w:val="Enfasicorsivo"/>
          <w:i w:val="0"/>
        </w:rPr>
      </w:pPr>
      <w:r w:rsidRPr="00F85E2D">
        <w:rPr>
          <w:rStyle w:val="Enfasicorsivo"/>
          <w:i w:val="0"/>
        </w:rPr>
        <w:t xml:space="preserve">Nel corso del seminario saranno presentati i risultati </w:t>
      </w:r>
      <w:r>
        <w:rPr>
          <w:rStyle w:val="Enfasicorsivo"/>
          <w:i w:val="0"/>
        </w:rPr>
        <w:t xml:space="preserve">della sperimentazione in corso </w:t>
      </w:r>
      <w:r w:rsidRPr="00F85E2D">
        <w:rPr>
          <w:rStyle w:val="Enfasicorsivo"/>
          <w:i w:val="0"/>
        </w:rPr>
        <w:t>e sarà dato un ampio spazio ai rappresentanti delle istituzioni nonché agli stakeholder regionali, favorendo il dibattito e il confronto per individuare spazi comuni di sviluppo e migliorare la qualità dell’offerta formativa.</w:t>
      </w:r>
    </w:p>
    <w:p w:rsidR="007F58D7" w:rsidRPr="00F85E2D" w:rsidRDefault="007F58D7" w:rsidP="00F85E2D">
      <w:pPr>
        <w:jc w:val="both"/>
        <w:rPr>
          <w:rStyle w:val="Enfasicorsivo"/>
        </w:rPr>
      </w:pPr>
    </w:p>
    <w:p w:rsidR="007F58D7" w:rsidRPr="00F85E2D" w:rsidRDefault="007F58D7" w:rsidP="00F85E2D">
      <w:pPr>
        <w:rPr>
          <w:rStyle w:val="Enfasicorsivo"/>
        </w:rPr>
      </w:pPr>
    </w:p>
    <w:p w:rsidR="007F58D7" w:rsidRPr="00F85E2D" w:rsidRDefault="007F58D7" w:rsidP="00F85E2D">
      <w:pPr>
        <w:rPr>
          <w:b/>
          <w:smallCaps/>
        </w:rPr>
      </w:pPr>
    </w:p>
    <w:p w:rsidR="007F58D7" w:rsidRPr="000A79E7" w:rsidRDefault="007F58D7" w:rsidP="007F58D7">
      <w:pPr>
        <w:spacing w:after="120"/>
        <w:jc w:val="center"/>
        <w:rPr>
          <w:rFonts w:ascii="Arial" w:hAnsi="Arial" w:cs="Arial"/>
          <w:b/>
          <w:smallCaps/>
        </w:rPr>
      </w:pPr>
    </w:p>
    <w:p w:rsidR="007F58D7" w:rsidRPr="000A79E7" w:rsidRDefault="007F58D7" w:rsidP="007F58D7">
      <w:pPr>
        <w:spacing w:after="120"/>
        <w:jc w:val="center"/>
        <w:rPr>
          <w:rFonts w:ascii="Arial" w:hAnsi="Arial" w:cs="Arial"/>
          <w:b/>
          <w:smallCaps/>
        </w:rPr>
      </w:pPr>
    </w:p>
    <w:p w:rsidR="007F58D7" w:rsidRPr="000A79E7" w:rsidRDefault="007F58D7" w:rsidP="007F58D7">
      <w:pPr>
        <w:spacing w:after="120"/>
        <w:jc w:val="center"/>
        <w:rPr>
          <w:rFonts w:ascii="Arial" w:hAnsi="Arial" w:cs="Arial"/>
          <w:b/>
          <w:smallCaps/>
        </w:rPr>
      </w:pPr>
    </w:p>
    <w:p w:rsidR="007F58D7" w:rsidRPr="000A79E7" w:rsidRDefault="007F58D7" w:rsidP="007F58D7">
      <w:pPr>
        <w:spacing w:after="120"/>
        <w:jc w:val="center"/>
        <w:rPr>
          <w:rFonts w:ascii="Arial" w:hAnsi="Arial" w:cs="Arial"/>
          <w:b/>
          <w:smallCaps/>
        </w:rPr>
      </w:pPr>
    </w:p>
    <w:p w:rsidR="007F58D7" w:rsidRPr="000A79E7" w:rsidRDefault="007F58D7" w:rsidP="007F58D7">
      <w:pPr>
        <w:spacing w:after="120"/>
        <w:jc w:val="center"/>
        <w:rPr>
          <w:rFonts w:ascii="Arial" w:hAnsi="Arial" w:cs="Arial"/>
          <w:b/>
          <w:smallCaps/>
        </w:rPr>
      </w:pPr>
    </w:p>
    <w:p w:rsidR="007F58D7" w:rsidRPr="000A79E7" w:rsidRDefault="007F58D7" w:rsidP="007F58D7">
      <w:pPr>
        <w:spacing w:after="120"/>
        <w:jc w:val="center"/>
        <w:rPr>
          <w:rFonts w:ascii="Arial" w:hAnsi="Arial" w:cs="Arial"/>
          <w:b/>
          <w:smallCaps/>
        </w:rPr>
      </w:pPr>
    </w:p>
    <w:p w:rsidR="007F58D7" w:rsidRPr="000A79E7" w:rsidRDefault="00F85E2D" w:rsidP="007F58D7">
      <w:pPr>
        <w:spacing w:after="12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1409700" cy="590550"/>
            <wp:effectExtent l="0" t="0" r="0" b="0"/>
            <wp:docPr id="28" name="Immagine 28" descr="LogoIsf_est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Isf_estes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8D7" w:rsidRPr="000A79E7" w:rsidRDefault="007F58D7" w:rsidP="007F58D7">
      <w:pPr>
        <w:spacing w:after="120"/>
        <w:jc w:val="center"/>
        <w:rPr>
          <w:rFonts w:ascii="Arial" w:hAnsi="Arial" w:cs="Arial"/>
          <w:b/>
          <w:smallCaps/>
        </w:rPr>
      </w:pPr>
    </w:p>
    <w:p w:rsidR="00115F6A" w:rsidRPr="00F85E2D" w:rsidRDefault="00115F6A" w:rsidP="00F85E2D">
      <w:pPr>
        <w:spacing w:after="120"/>
        <w:jc w:val="center"/>
        <w:rPr>
          <w:rFonts w:ascii="Arial" w:hAnsi="Arial" w:cs="Arial"/>
          <w:b/>
          <w:smallCaps/>
          <w:lang w:val="en-GB"/>
        </w:rPr>
      </w:pPr>
    </w:p>
    <w:p w:rsidR="006E7752" w:rsidRPr="000A79E7" w:rsidRDefault="006E7752">
      <w:pPr>
        <w:rPr>
          <w:rFonts w:ascii="Arial" w:hAnsi="Arial" w:cs="Arial"/>
        </w:rPr>
      </w:pPr>
    </w:p>
    <w:p w:rsidR="006E7752" w:rsidRPr="000A79E7" w:rsidRDefault="006E7752">
      <w:pPr>
        <w:rPr>
          <w:rFonts w:ascii="Arial" w:hAnsi="Arial" w:cs="Arial"/>
        </w:rPr>
      </w:pPr>
    </w:p>
    <w:p w:rsidR="006E7752" w:rsidRPr="000A79E7" w:rsidRDefault="006E7752">
      <w:pPr>
        <w:rPr>
          <w:rFonts w:ascii="Arial" w:hAnsi="Arial" w:cs="Arial"/>
        </w:rPr>
      </w:pPr>
    </w:p>
    <w:p w:rsidR="006E7752" w:rsidRPr="000A79E7" w:rsidRDefault="006E7752">
      <w:pPr>
        <w:rPr>
          <w:rFonts w:ascii="Arial" w:hAnsi="Arial" w:cs="Arial"/>
        </w:rPr>
      </w:pPr>
    </w:p>
    <w:p w:rsidR="006E7752" w:rsidRPr="000A79E7" w:rsidRDefault="006E7752">
      <w:pPr>
        <w:rPr>
          <w:rFonts w:ascii="Arial" w:hAnsi="Arial" w:cs="Arial"/>
        </w:rPr>
      </w:pPr>
    </w:p>
    <w:sectPr w:rsidR="006E7752" w:rsidRPr="000A79E7" w:rsidSect="0011468B">
      <w:headerReference w:type="default" r:id="rId12"/>
      <w:footerReference w:type="even" r:id="rId13"/>
      <w:footerReference w:type="defaul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4D" w:rsidRDefault="0036704D">
      <w:r>
        <w:separator/>
      </w:r>
    </w:p>
  </w:endnote>
  <w:endnote w:type="continuationSeparator" w:id="0">
    <w:p w:rsidR="0036704D" w:rsidRDefault="0036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21" w:rsidRDefault="00E36721" w:rsidP="00B738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6721" w:rsidRDefault="00E367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21" w:rsidRDefault="00E36721" w:rsidP="00B738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505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36721" w:rsidRDefault="00E367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4D" w:rsidRDefault="0036704D">
      <w:r>
        <w:separator/>
      </w:r>
    </w:p>
  </w:footnote>
  <w:footnote w:type="continuationSeparator" w:id="0">
    <w:p w:rsidR="0036704D" w:rsidRDefault="0036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3E" w:rsidRDefault="0041393E">
    <w:pPr>
      <w:pStyle w:val="Intestazione"/>
    </w:pPr>
    <w:r>
      <w:rPr>
        <w:noProof/>
        <w:lang w:eastAsia="it-IT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329"/>
    <w:multiLevelType w:val="hybridMultilevel"/>
    <w:tmpl w:val="B636D6FE"/>
    <w:lvl w:ilvl="0" w:tplc="00D2D170">
      <w:start w:val="1"/>
      <w:numFmt w:val="lowerLetter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8678F"/>
    <w:multiLevelType w:val="hybridMultilevel"/>
    <w:tmpl w:val="73840BCC"/>
    <w:lvl w:ilvl="0" w:tplc="18B401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A3BEB"/>
    <w:multiLevelType w:val="hybridMultilevel"/>
    <w:tmpl w:val="123E5B2A"/>
    <w:lvl w:ilvl="0" w:tplc="5406D182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0D2D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D7B26"/>
    <w:multiLevelType w:val="hybridMultilevel"/>
    <w:tmpl w:val="7DA48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6A"/>
    <w:rsid w:val="00013B36"/>
    <w:rsid w:val="000A79E7"/>
    <w:rsid w:val="000D27C9"/>
    <w:rsid w:val="0011468B"/>
    <w:rsid w:val="00115F6A"/>
    <w:rsid w:val="001161FB"/>
    <w:rsid w:val="001808F4"/>
    <w:rsid w:val="002135A5"/>
    <w:rsid w:val="00220B49"/>
    <w:rsid w:val="002457D2"/>
    <w:rsid w:val="0027202A"/>
    <w:rsid w:val="0028442C"/>
    <w:rsid w:val="002C5F63"/>
    <w:rsid w:val="002E05BC"/>
    <w:rsid w:val="0036704D"/>
    <w:rsid w:val="003834D5"/>
    <w:rsid w:val="0041393E"/>
    <w:rsid w:val="004668E8"/>
    <w:rsid w:val="00475CC9"/>
    <w:rsid w:val="0049263A"/>
    <w:rsid w:val="004F6C34"/>
    <w:rsid w:val="005156DB"/>
    <w:rsid w:val="00531616"/>
    <w:rsid w:val="005A4CE7"/>
    <w:rsid w:val="005B1835"/>
    <w:rsid w:val="005E6312"/>
    <w:rsid w:val="006E7752"/>
    <w:rsid w:val="00703D79"/>
    <w:rsid w:val="007849A5"/>
    <w:rsid w:val="007A3A5C"/>
    <w:rsid w:val="007B4B34"/>
    <w:rsid w:val="007B52CD"/>
    <w:rsid w:val="007C53DF"/>
    <w:rsid w:val="007F58D7"/>
    <w:rsid w:val="00800FD2"/>
    <w:rsid w:val="008267A9"/>
    <w:rsid w:val="008314ED"/>
    <w:rsid w:val="00851F33"/>
    <w:rsid w:val="008A203C"/>
    <w:rsid w:val="008B4397"/>
    <w:rsid w:val="00926853"/>
    <w:rsid w:val="009413E3"/>
    <w:rsid w:val="009B528C"/>
    <w:rsid w:val="009C0DA2"/>
    <w:rsid w:val="00A2099B"/>
    <w:rsid w:val="00A264DB"/>
    <w:rsid w:val="00B37FAF"/>
    <w:rsid w:val="00B7385B"/>
    <w:rsid w:val="00BD7B60"/>
    <w:rsid w:val="00BE3C99"/>
    <w:rsid w:val="00C86F73"/>
    <w:rsid w:val="00C97206"/>
    <w:rsid w:val="00D027BB"/>
    <w:rsid w:val="00D051DD"/>
    <w:rsid w:val="00D6108C"/>
    <w:rsid w:val="00DE215D"/>
    <w:rsid w:val="00E33874"/>
    <w:rsid w:val="00E36721"/>
    <w:rsid w:val="00E7505C"/>
    <w:rsid w:val="00E81F32"/>
    <w:rsid w:val="00E96AD1"/>
    <w:rsid w:val="00EF05BE"/>
    <w:rsid w:val="00F11F45"/>
    <w:rsid w:val="00F85E2D"/>
    <w:rsid w:val="00F90C0B"/>
    <w:rsid w:val="00F9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5F6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115F6A"/>
    <w:rPr>
      <w:rFonts w:cs="Times New Roman"/>
      <w:vertAlign w:val="superscript"/>
    </w:rPr>
  </w:style>
  <w:style w:type="paragraph" w:styleId="Testonotaapidipagina">
    <w:name w:val="footnote text"/>
    <w:aliases w:val="Fußnotentext Char,stile 1,Footnote,Footnote1,Footnote2,Footnote3,Footnote4,Footnote5,Footnote6,Footnote7,Footnote8,Footnote9,Footnote10,Footnote11,Footnote21,Footnote31,Footnote41,Footnote51,Footnote61,Footnote71,Footnote81"/>
    <w:basedOn w:val="Normale"/>
    <w:link w:val="TestonotaapidipaginaCarattere"/>
    <w:semiHidden/>
    <w:rsid w:val="00115F6A"/>
    <w:rPr>
      <w:sz w:val="20"/>
      <w:szCs w:val="20"/>
    </w:rPr>
  </w:style>
  <w:style w:type="character" w:customStyle="1" w:styleId="TestonotaapidipaginaCarattere">
    <w:name w:val="Testo nota a piè di pagina Carattere"/>
    <w:aliases w:val="Fußnotentext Char Carattere,stile 1 Carattere,Footnote Carattere,Footnote1 Carattere,Footnote2 Carattere,Footnote3 Carattere,Footnote4 Carattere,Footnote5 Carattere,Footnote6 Carattere,Footnote7 Carattere"/>
    <w:link w:val="Testonotaapidipagina"/>
    <w:locked/>
    <w:rsid w:val="00115F6A"/>
    <w:rPr>
      <w:lang w:val="it-IT" w:eastAsia="ar-SA" w:bidi="ar-SA"/>
    </w:rPr>
  </w:style>
  <w:style w:type="paragraph" w:styleId="Testofumetto">
    <w:name w:val="Balloon Text"/>
    <w:basedOn w:val="Normale"/>
    <w:semiHidden/>
    <w:rsid w:val="00115F6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9B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B528C"/>
  </w:style>
  <w:style w:type="paragraph" w:styleId="Intestazione">
    <w:name w:val="header"/>
    <w:basedOn w:val="Normale"/>
    <w:link w:val="IntestazioneCarattere"/>
    <w:rsid w:val="00413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393E"/>
    <w:rPr>
      <w:sz w:val="24"/>
      <w:szCs w:val="24"/>
      <w:lang w:eastAsia="ar-SA"/>
    </w:rPr>
  </w:style>
  <w:style w:type="character" w:styleId="Enfasicorsivo">
    <w:name w:val="Emphasis"/>
    <w:basedOn w:val="Carpredefinitoparagrafo"/>
    <w:qFormat/>
    <w:rsid w:val="0041393E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4139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41393E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5F6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115F6A"/>
    <w:rPr>
      <w:rFonts w:cs="Times New Roman"/>
      <w:vertAlign w:val="superscript"/>
    </w:rPr>
  </w:style>
  <w:style w:type="paragraph" w:styleId="Testonotaapidipagina">
    <w:name w:val="footnote text"/>
    <w:aliases w:val="Fußnotentext Char,stile 1,Footnote,Footnote1,Footnote2,Footnote3,Footnote4,Footnote5,Footnote6,Footnote7,Footnote8,Footnote9,Footnote10,Footnote11,Footnote21,Footnote31,Footnote41,Footnote51,Footnote61,Footnote71,Footnote81"/>
    <w:basedOn w:val="Normale"/>
    <w:link w:val="TestonotaapidipaginaCarattere"/>
    <w:semiHidden/>
    <w:rsid w:val="00115F6A"/>
    <w:rPr>
      <w:sz w:val="20"/>
      <w:szCs w:val="20"/>
    </w:rPr>
  </w:style>
  <w:style w:type="character" w:customStyle="1" w:styleId="TestonotaapidipaginaCarattere">
    <w:name w:val="Testo nota a piè di pagina Carattere"/>
    <w:aliases w:val="Fußnotentext Char Carattere,stile 1 Carattere,Footnote Carattere,Footnote1 Carattere,Footnote2 Carattere,Footnote3 Carattere,Footnote4 Carattere,Footnote5 Carattere,Footnote6 Carattere,Footnote7 Carattere"/>
    <w:link w:val="Testonotaapidipagina"/>
    <w:locked/>
    <w:rsid w:val="00115F6A"/>
    <w:rPr>
      <w:lang w:val="it-IT" w:eastAsia="ar-SA" w:bidi="ar-SA"/>
    </w:rPr>
  </w:style>
  <w:style w:type="paragraph" w:styleId="Testofumetto">
    <w:name w:val="Balloon Text"/>
    <w:basedOn w:val="Normale"/>
    <w:semiHidden/>
    <w:rsid w:val="00115F6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9B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B528C"/>
  </w:style>
  <w:style w:type="paragraph" w:styleId="Intestazione">
    <w:name w:val="header"/>
    <w:basedOn w:val="Normale"/>
    <w:link w:val="IntestazioneCarattere"/>
    <w:rsid w:val="00413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393E"/>
    <w:rPr>
      <w:sz w:val="24"/>
      <w:szCs w:val="24"/>
      <w:lang w:eastAsia="ar-SA"/>
    </w:rPr>
  </w:style>
  <w:style w:type="character" w:styleId="Enfasicorsivo">
    <w:name w:val="Emphasis"/>
    <w:basedOn w:val="Carpredefinitoparagrafo"/>
    <w:qFormat/>
    <w:rsid w:val="0041393E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4139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41393E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Nell’ambito delle politiche pubbliche l’interazione tra ricerca e governo locale – tra interessi e obiettivi della ricerca da un lato e esigenze pragmatiche e tempi d’azione di policy e decision makers dall’altro – non è evento frequente oltreché scontat</vt:lpstr>
    </vt:vector>
  </TitlesOfParts>
  <Company>isfol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Nell’ambito delle politiche pubbliche l’interazione tra ricerca e governo locale – tra interessi e obiettivi della ricerca da un lato e esigenze pragmatiche e tempi d’azione di policy e decision makers dall’altro – non è evento frequente oltreché scontat</dc:title>
  <dc:creator>p.raciti</dc:creator>
  <cp:lastModifiedBy>Romano Costanza</cp:lastModifiedBy>
  <cp:revision>2</cp:revision>
  <cp:lastPrinted>2012-04-16T07:44:00Z</cp:lastPrinted>
  <dcterms:created xsi:type="dcterms:W3CDTF">2013-04-05T10:17:00Z</dcterms:created>
  <dcterms:modified xsi:type="dcterms:W3CDTF">2013-04-05T10:17:00Z</dcterms:modified>
</cp:coreProperties>
</file>