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71" w:rsidRDefault="00CA4771"/>
    <w:tbl>
      <w:tblPr>
        <w:tblW w:w="1035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494"/>
        <w:gridCol w:w="7371"/>
        <w:gridCol w:w="1485"/>
      </w:tblGrid>
      <w:tr w:rsidR="00CA4771">
        <w:trPr>
          <w:cantSplit/>
          <w:trHeight w:val="851"/>
        </w:trPr>
        <w:tc>
          <w:tcPr>
            <w:tcW w:w="1494" w:type="dxa"/>
          </w:tcPr>
          <w:p w:rsidR="00CA4771" w:rsidRDefault="00693321" w:rsidP="00941F4C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-125095</wp:posOffset>
                  </wp:positionH>
                  <wp:positionV relativeFrom="paragraph">
                    <wp:posOffset>17780</wp:posOffset>
                  </wp:positionV>
                  <wp:extent cx="822960" cy="452755"/>
                  <wp:effectExtent l="0" t="0" r="0" b="4445"/>
                  <wp:wrapNone/>
                  <wp:docPr id="2" name="Immagine 2" descr="europas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europas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2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:rsidR="00CA4771" w:rsidRDefault="00CA4771" w:rsidP="00941F4C">
            <w:pPr>
              <w:spacing w:before="120"/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  <w:lang w:val="it-IT"/>
              </w:rPr>
              <w:t xml:space="preserve">Supplemento al Certificato </w:t>
            </w:r>
            <w:proofErr w:type="spellStart"/>
            <w:r>
              <w:rPr>
                <w:rFonts w:ascii="Arial" w:hAnsi="Arial" w:cs="Arial"/>
                <w:b/>
                <w:bCs/>
                <w:sz w:val="36"/>
                <w:szCs w:val="36"/>
                <w:lang w:val="it-IT"/>
              </w:rPr>
              <w:t>Europass</w:t>
            </w:r>
            <w:proofErr w:type="spellEnd"/>
            <w:r>
              <w:rPr>
                <w:rFonts w:ascii="Arial" w:hAnsi="Arial" w:cs="Arial"/>
                <w:b/>
                <w:bCs/>
                <w:sz w:val="36"/>
                <w:szCs w:val="36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6"/>
                <w:szCs w:val="36"/>
                <w:vertAlign w:val="superscript"/>
                <w:lang w:val="it-IT"/>
              </w:rPr>
              <w:t>(*)</w:t>
            </w:r>
          </w:p>
        </w:tc>
        <w:tc>
          <w:tcPr>
            <w:tcW w:w="1485" w:type="dxa"/>
          </w:tcPr>
          <w:p w:rsidR="00CA4771" w:rsidRDefault="00693321" w:rsidP="00941F4C">
            <w:pPr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638175" cy="428625"/>
                  <wp:effectExtent l="0" t="0" r="9525" b="9525"/>
                  <wp:docPr id="1" name="Immagine 1" descr="Bandiera_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Bandiera_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  <w:lang w:val="it-IT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1. Denominazione del certificato</w:t>
            </w:r>
            <w:r>
              <w:rPr>
                <w:rFonts w:ascii="Arial" w:hAnsi="Arial" w:cs="Arial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it-IT"/>
              </w:rPr>
              <w:t>(1)</w:t>
            </w:r>
          </w:p>
        </w:tc>
      </w:tr>
      <w:tr w:rsidR="00CA4771" w:rsidRPr="0000283B">
        <w:trPr>
          <w:cantSplit/>
          <w:trHeight w:val="345"/>
        </w:trPr>
        <w:tc>
          <w:tcPr>
            <w:tcW w:w="10350" w:type="dxa"/>
          </w:tcPr>
          <w:p w:rsidR="0000283B" w:rsidRDefault="00CA4771" w:rsidP="00941F4C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4A5C83">
              <w:rPr>
                <w:rFonts w:ascii="Arial" w:hAnsi="Arial" w:cs="Arial"/>
                <w:b/>
                <w:bCs/>
                <w:lang w:val="it-IT"/>
              </w:rPr>
              <w:t>Diploma di Istruzione Professionale</w:t>
            </w:r>
            <w:r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:rsidR="00552A5A" w:rsidRDefault="00CA4771" w:rsidP="0000283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00283B">
              <w:rPr>
                <w:rFonts w:ascii="Arial" w:hAnsi="Arial" w:cs="Arial"/>
                <w:b/>
                <w:bCs/>
                <w:lang w:val="it-IT"/>
              </w:rPr>
              <w:t>“Servizi socio-sanitari”</w:t>
            </w:r>
            <w:r w:rsidR="0000283B">
              <w:rPr>
                <w:rFonts w:ascii="Arial" w:hAnsi="Arial" w:cs="Arial"/>
                <w:b/>
                <w:bCs/>
                <w:lang w:val="it-IT"/>
              </w:rPr>
              <w:t xml:space="preserve"> </w:t>
            </w:r>
          </w:p>
          <w:p w:rsidR="00CA4771" w:rsidRPr="00A86E30" w:rsidRDefault="00CA4771" w:rsidP="0000283B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00283B">
              <w:rPr>
                <w:rFonts w:ascii="Arial" w:hAnsi="Arial" w:cs="Arial"/>
                <w:b/>
                <w:bCs/>
                <w:lang w:val="it-IT"/>
              </w:rPr>
              <w:t>A</w:t>
            </w:r>
            <w:r w:rsidRPr="004A5C83">
              <w:rPr>
                <w:rFonts w:ascii="Arial" w:hAnsi="Arial" w:cs="Arial"/>
                <w:b/>
                <w:bCs/>
                <w:lang w:val="it-IT"/>
              </w:rPr>
              <w:t xml:space="preserve">rticolazione: </w:t>
            </w:r>
            <w:r w:rsidRPr="00A86E30">
              <w:rPr>
                <w:rFonts w:ascii="Arial" w:hAnsi="Arial" w:cs="Arial"/>
                <w:b/>
                <w:bCs/>
                <w:lang w:val="it-IT"/>
              </w:rPr>
              <w:t>“Arti ausiliarie delle professioni sanitarie, Ottico”</w:t>
            </w:r>
          </w:p>
          <w:p w:rsidR="00CA4771" w:rsidRPr="0000283B" w:rsidRDefault="00CA4771" w:rsidP="00A86E30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CA4771">
        <w:trPr>
          <w:cantSplit/>
          <w:trHeight w:val="220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Default="00CA4771" w:rsidP="00941F4C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  <w:vertAlign w:val="superscript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it-IT"/>
              </w:rPr>
              <w:t>(1)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In lingua originale</w:t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  <w:lang w:val="it-IT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2. Denominazione tradotta del certificato</w:t>
            </w:r>
            <w:r>
              <w:rPr>
                <w:rFonts w:ascii="Arial" w:hAnsi="Arial" w:cs="Arial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val="it-IT"/>
              </w:rPr>
              <w:t>(1)</w:t>
            </w:r>
          </w:p>
        </w:tc>
      </w:tr>
      <w:tr w:rsidR="00CA4771" w:rsidRPr="00A87BED">
        <w:trPr>
          <w:trHeight w:val="341"/>
        </w:trPr>
        <w:tc>
          <w:tcPr>
            <w:tcW w:w="10350" w:type="dxa"/>
          </w:tcPr>
          <w:p w:rsidR="00CA4771" w:rsidRPr="00957E41" w:rsidRDefault="00CA4771" w:rsidP="00FB4D99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4A5C83">
              <w:rPr>
                <w:b/>
                <w:bCs/>
                <w:sz w:val="20"/>
                <w:szCs w:val="20"/>
              </w:rPr>
              <w:t xml:space="preserve">Specialization:  </w:t>
            </w:r>
            <w:r w:rsidR="006B6F01">
              <w:rPr>
                <w:b/>
                <w:bCs/>
                <w:sz w:val="20"/>
                <w:szCs w:val="20"/>
              </w:rPr>
              <w:t>Healthcare, Optician</w:t>
            </w:r>
          </w:p>
        </w:tc>
      </w:tr>
      <w:tr w:rsidR="00CA4771" w:rsidRPr="0000283B">
        <w:trPr>
          <w:trHeight w:val="213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Default="00CA4771" w:rsidP="00941F4C">
            <w:pPr>
              <w:spacing w:before="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  <w:lang w:val="it-IT"/>
              </w:rPr>
              <w:t>(1)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Se applicabile. La presente traduzione non ha valore legale.</w:t>
            </w:r>
          </w:p>
        </w:tc>
      </w:tr>
    </w:tbl>
    <w:p w:rsidR="00CA4771" w:rsidRDefault="00CA4771" w:rsidP="00941F4C">
      <w:pPr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 w:rsidRPr="0000283B">
        <w:trPr>
          <w:trHeight w:val="267"/>
        </w:trPr>
        <w:tc>
          <w:tcPr>
            <w:tcW w:w="10350" w:type="dxa"/>
            <w:tcBorders>
              <w:top w:val="double" w:sz="4" w:space="0" w:color="auto"/>
            </w:tcBorders>
          </w:tcPr>
          <w:p w:rsidR="00CA4771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3. Profilo delle abilità e competenze</w:t>
            </w:r>
          </w:p>
          <w:p w:rsidR="00CA4771" w:rsidRPr="00DA03A7" w:rsidRDefault="00CA4771" w:rsidP="00941F4C">
            <w:pPr>
              <w:spacing w:before="20" w:after="20"/>
              <w:jc w:val="center"/>
              <w:rPr>
                <w:rFonts w:ascii="Arial" w:hAnsi="Arial" w:cs="Arial"/>
                <w:color w:val="0000FF"/>
                <w:sz w:val="20"/>
                <w:szCs w:val="20"/>
                <w:lang w:val="it-IT"/>
              </w:rPr>
            </w:pPr>
            <w:r w:rsidRPr="00227FE4">
              <w:rPr>
                <w:rFonts w:ascii="Arial" w:hAnsi="Arial" w:cs="Arial"/>
                <w:sz w:val="20"/>
                <w:szCs w:val="20"/>
                <w:lang w:val="it-IT"/>
              </w:rPr>
              <w:t>Decreto del Presidente della Re</w:t>
            </w:r>
            <w:r w:rsidR="0000283B" w:rsidRPr="00227FE4">
              <w:rPr>
                <w:rFonts w:ascii="Arial" w:hAnsi="Arial" w:cs="Arial"/>
                <w:sz w:val="20"/>
                <w:szCs w:val="20"/>
                <w:lang w:val="it-IT"/>
              </w:rPr>
              <w:t>pubblica del 15 marzo 2010 n.87</w:t>
            </w:r>
          </w:p>
        </w:tc>
      </w:tr>
      <w:tr w:rsidR="00CA4771" w:rsidRPr="0000283B">
        <w:trPr>
          <w:trHeight w:val="1113"/>
        </w:trPr>
        <w:tc>
          <w:tcPr>
            <w:tcW w:w="10350" w:type="dxa"/>
            <w:tcBorders>
              <w:bottom w:val="double" w:sz="4" w:space="0" w:color="auto"/>
            </w:tcBorders>
          </w:tcPr>
          <w:p w:rsidR="006B6F01" w:rsidRPr="006B6F01" w:rsidRDefault="006B6F01" w:rsidP="00A86E30">
            <w:pPr>
              <w:ind w:left="432" w:right="619"/>
              <w:jc w:val="both"/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</w:pPr>
            <w:r w:rsidRPr="006B6F01"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  <w:t xml:space="preserve">Il Diplomato possiede le competenze di ottica ed oftalmica necessarie per realizzare, nel laboratorio oftalmico, ogni tipo di soluzione ottica personalizzata e per confezionare, manutenere e commercializzare occhiali e lenti, nel rispetto della normativa vigente.  </w:t>
            </w:r>
          </w:p>
          <w:p w:rsidR="006B6F01" w:rsidRPr="006B6F01" w:rsidRDefault="006B6F01" w:rsidP="00A86E30">
            <w:pPr>
              <w:ind w:left="432" w:right="619"/>
              <w:jc w:val="both"/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</w:pPr>
          </w:p>
          <w:p w:rsidR="00CA4771" w:rsidRPr="006B6F01" w:rsidRDefault="006B6F01" w:rsidP="00A86E30">
            <w:pPr>
              <w:ind w:left="432" w:right="619"/>
              <w:jc w:val="both"/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  <w:t xml:space="preserve">Il </w:t>
            </w:r>
            <w:r w:rsidR="00CA4771" w:rsidRPr="006B6F01"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  <w:t xml:space="preserve">Diplomato </w:t>
            </w:r>
            <w:r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  <w:t>possiede le seguenti</w:t>
            </w:r>
            <w:r w:rsidR="00CA4771" w:rsidRPr="006B6F01">
              <w:rPr>
                <w:rFonts w:ascii="Arial Narrow" w:hAnsi="Arial Narrow" w:cs="Arial Narrow"/>
                <w:bCs/>
                <w:sz w:val="20"/>
                <w:szCs w:val="20"/>
                <w:lang w:val="it-IT"/>
              </w:rPr>
              <w:t xml:space="preserve"> competenze:</w:t>
            </w:r>
          </w:p>
          <w:p w:rsidR="00CA4771" w:rsidRPr="00A86E30" w:rsidRDefault="00CA4771" w:rsidP="00A86E30">
            <w:pPr>
              <w:ind w:left="1260" w:right="695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1.  Realizzare ausili ottici su prescrizione del medico e nel rispetto della normativa vigente.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2. Assistere tecnicamente il cliente, nel rispetto della prescrizione medica,  nella selezione della montatura e delle lenti oftalmiche sulla base delle caratteristiche fisiche, dell’occupazione e delle abitudini.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3. Informare il cliente sull’uso e sulla corretta manutenzione degli ausili ottici forniti.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4. Misurare i parametri anatomici del paziente necessari all’assemblaggio degli ausili ottici.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5. Utilizzare macchine computerizzate per sagomare le lenti e assemblarle nelle montature in conformità con la prescrizione medica.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6. Compilare e firmare il certificato di conformità degli ausili ottici nel rispetto della prescrizione oftalmica e delle norme vigenti.</w:t>
            </w:r>
          </w:p>
          <w:p w:rsidR="00CA4771" w:rsidRPr="00A86E30" w:rsidRDefault="00CA4771" w:rsidP="00A86E30">
            <w:pPr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7. Definire la prescrizione oftalmica dei difetti semplici (miopia e presbiopia, con esclusione dell'ipermetropia, astigmatismo e </w:t>
            </w:r>
            <w:proofErr w:type="spellStart"/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afalchia</w:t>
            </w:r>
            <w:proofErr w:type="spellEnd"/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).</w:t>
            </w:r>
          </w:p>
          <w:p w:rsidR="00CA4771" w:rsidRPr="005C17F3" w:rsidRDefault="00CA4771" w:rsidP="00E87FBA">
            <w:pPr>
              <w:spacing w:after="240"/>
              <w:ind w:left="394" w:right="695" w:hanging="394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          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8. Aggiornare le proprie competenze relativamente alle innovazioni scientifiche e tecnologiche, nel rispetto della vigente 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   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normativa.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1035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 w:rsidRPr="0000283B">
        <w:tc>
          <w:tcPr>
            <w:tcW w:w="10350" w:type="dxa"/>
            <w:tcBorders>
              <w:top w:val="double" w:sz="4" w:space="0" w:color="auto"/>
            </w:tcBorders>
          </w:tcPr>
          <w:p w:rsidR="00CA4771" w:rsidRPr="007D7B26" w:rsidRDefault="00CA4771" w:rsidP="00D365FB">
            <w:pPr>
              <w:spacing w:before="20" w:after="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4. Attività professionali e/o tipologie di lavoro cui il titolare del certificato può accedere</w:t>
            </w:r>
          </w:p>
        </w:tc>
      </w:tr>
      <w:tr w:rsidR="00CA4771" w:rsidRPr="0000283B" w:rsidTr="00E80898">
        <w:trPr>
          <w:trHeight w:val="1408"/>
        </w:trPr>
        <w:tc>
          <w:tcPr>
            <w:tcW w:w="10350" w:type="dxa"/>
            <w:tcBorders>
              <w:bottom w:val="double" w:sz="4" w:space="0" w:color="auto"/>
            </w:tcBorders>
          </w:tcPr>
          <w:p w:rsidR="00CA4771" w:rsidRDefault="00CA4771" w:rsidP="00A93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17F2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  <w:p w:rsidR="00CA4771" w:rsidRPr="0000283B" w:rsidRDefault="00CA4771" w:rsidP="00A86E30">
            <w:pPr>
              <w:spacing w:after="120"/>
              <w:ind w:left="432" w:right="695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 w:eastAsia="it-IT"/>
              </w:rPr>
              <w:t xml:space="preserve">Il </w:t>
            </w:r>
            <w:r w:rsidR="0000283B">
              <w:rPr>
                <w:rFonts w:ascii="Arial Narrow" w:hAnsi="Arial Narrow" w:cs="Arial Narrow"/>
                <w:sz w:val="20"/>
                <w:szCs w:val="20"/>
                <w:lang w:val="it-IT" w:eastAsia="it-IT"/>
              </w:rPr>
              <w:t>d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 w:eastAsia="it-IT"/>
              </w:rPr>
              <w:t>iploma</w:t>
            </w:r>
            <w:r>
              <w:rPr>
                <w:rFonts w:ascii="Arial Narrow" w:hAnsi="Arial Narrow" w:cs="Arial Narrow"/>
                <w:sz w:val="20"/>
                <w:szCs w:val="20"/>
                <w:lang w:val="it-IT" w:eastAsia="it-IT"/>
              </w:rPr>
              <w:t>to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può </w:t>
            </w:r>
            <w:r w:rsidR="006B6F01">
              <w:rPr>
                <w:rFonts w:ascii="Arial Narrow" w:hAnsi="Arial Narrow" w:cs="Arial Narrow"/>
                <w:sz w:val="20"/>
                <w:szCs w:val="20"/>
                <w:lang w:val="it-IT"/>
              </w:rPr>
              <w:t>essere impiegato nei laboratori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 oftalmici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, 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sfruttando le sue competenze per realizzare </w:t>
            </w: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ogni tipo di soluzione ottica personalizzata e per confezionare, manutenere e commercializzare occhiali e lenti, nel rispetto della normativa vigente.  </w:t>
            </w:r>
            <w:r>
              <w:rPr>
                <w:rFonts w:ascii="Arial Narrow" w:hAnsi="Arial Narrow" w:cs="Arial Narrow"/>
                <w:sz w:val="20"/>
                <w:szCs w:val="20"/>
                <w:lang w:val="it-IT"/>
              </w:rPr>
              <w:t>In particolare è</w:t>
            </w:r>
            <w:r w:rsidRPr="0000283B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  in grado di :</w:t>
            </w:r>
          </w:p>
          <w:p w:rsidR="00CA4771" w:rsidRPr="00A86E30" w:rsidRDefault="00CA4771" w:rsidP="00A86E30">
            <w:pPr>
              <w:numPr>
                <w:ilvl w:val="0"/>
                <w:numId w:val="20"/>
              </w:numPr>
              <w:tabs>
                <w:tab w:val="clear" w:pos="1429"/>
                <w:tab w:val="num" w:pos="612"/>
              </w:tabs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>utilizzare in modo adeguato materiali, leghe, strumentazioni e tecniche di lavorazione e ricostruzione indispensabili per  preparare ausili e/o presidi sanitari con funzione correttiva, sostitutiva, integrativa ed estetica per il benessere della persona;</w:t>
            </w:r>
          </w:p>
          <w:p w:rsidR="00CA4771" w:rsidRPr="0000283B" w:rsidRDefault="00CA4771" w:rsidP="00A86E30">
            <w:pPr>
              <w:numPr>
                <w:ilvl w:val="0"/>
                <w:numId w:val="20"/>
              </w:numPr>
              <w:tabs>
                <w:tab w:val="clear" w:pos="1429"/>
                <w:tab w:val="num" w:pos="612"/>
              </w:tabs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utilizzare gli strumenti informatici di ausilio al proprio lavoro, nella tecnica professionale </w:t>
            </w:r>
            <w:r w:rsidRPr="0000283B">
              <w:rPr>
                <w:rFonts w:ascii="Arial Narrow" w:hAnsi="Arial Narrow" w:cs="Arial Narrow"/>
                <w:sz w:val="20"/>
                <w:szCs w:val="20"/>
                <w:lang w:val="it-IT"/>
              </w:rPr>
              <w:t>e nella gestione dei dati e degli archivi relativi ai clienti;</w:t>
            </w:r>
          </w:p>
          <w:p w:rsidR="00CA4771" w:rsidRPr="00A86E30" w:rsidRDefault="00CA4771" w:rsidP="00A86E30">
            <w:pPr>
              <w:numPr>
                <w:ilvl w:val="0"/>
                <w:numId w:val="20"/>
              </w:numPr>
              <w:tabs>
                <w:tab w:val="clear" w:pos="1429"/>
                <w:tab w:val="num" w:pos="612"/>
              </w:tabs>
              <w:spacing w:after="120"/>
              <w:ind w:left="612" w:right="695" w:hanging="180"/>
              <w:jc w:val="both"/>
              <w:rPr>
                <w:rFonts w:ascii="Arial Narrow" w:hAnsi="Arial Narrow" w:cs="Arial Narrow"/>
                <w:sz w:val="20"/>
                <w:szCs w:val="20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lastRenderedPageBreak/>
              <w:t>applicare le norme giuridiche, sanitarie e commerciali che regolano l’esercizio della professione;</w:t>
            </w:r>
          </w:p>
          <w:p w:rsidR="00CA4771" w:rsidRDefault="00CA4771" w:rsidP="006B6F01">
            <w:pPr>
              <w:numPr>
                <w:ilvl w:val="0"/>
                <w:numId w:val="20"/>
              </w:numPr>
              <w:tabs>
                <w:tab w:val="clear" w:pos="1429"/>
                <w:tab w:val="num" w:pos="612"/>
              </w:tabs>
              <w:spacing w:after="120"/>
              <w:ind w:left="612" w:right="695" w:hanging="18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86E30">
              <w:rPr>
                <w:rFonts w:ascii="Arial Narrow" w:hAnsi="Arial Narrow" w:cs="Arial Narrow"/>
                <w:sz w:val="20"/>
                <w:szCs w:val="20"/>
                <w:lang w:val="it-IT"/>
              </w:rPr>
              <w:t xml:space="preserve">dimostrare buona manualità e doti relazionali per interagire positivamente con i clienti. 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0"/>
      </w:tblGrid>
      <w:tr w:rsidR="00CA4771">
        <w:tc>
          <w:tcPr>
            <w:tcW w:w="10350" w:type="dxa"/>
          </w:tcPr>
          <w:p w:rsidR="00CA4771" w:rsidRPr="009949A0" w:rsidRDefault="00CA4771" w:rsidP="00941F4C">
            <w:pPr>
              <w:pStyle w:val="Titolo4"/>
              <w:spacing w:before="40" w:after="40"/>
              <w:jc w:val="both"/>
              <w:rPr>
                <w:rFonts w:ascii="Arial" w:hAnsi="Arial" w:cs="Arial"/>
                <w:sz w:val="16"/>
                <w:szCs w:val="16"/>
                <w:u w:val="none"/>
                <w:lang w:val="it-IT"/>
              </w:rPr>
            </w:pPr>
            <w:r w:rsidRPr="009949A0">
              <w:rPr>
                <w:rFonts w:ascii="Arial" w:hAnsi="Arial" w:cs="Arial"/>
                <w:sz w:val="16"/>
                <w:szCs w:val="16"/>
                <w:u w:val="none"/>
                <w:vertAlign w:val="superscript"/>
                <w:lang w:val="it-IT"/>
              </w:rPr>
              <w:t xml:space="preserve">(*) </w:t>
            </w:r>
            <w:r w:rsidRPr="009949A0">
              <w:rPr>
                <w:rFonts w:ascii="Arial" w:hAnsi="Arial" w:cs="Arial"/>
                <w:sz w:val="16"/>
                <w:szCs w:val="16"/>
                <w:u w:val="none"/>
                <w:lang w:val="it-IT"/>
              </w:rPr>
              <w:t>Nota esplicativa</w:t>
            </w:r>
          </w:p>
          <w:p w:rsidR="00CA4771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 xml:space="preserve">Il presente documento è volto a fornire ulteriori informazioni sul certificato specificato e non ha di per sé alcun valore legale. Il formato della descrizione è basato sulla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>isoluzione 9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3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>/C 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49/01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 xml:space="preserve"> del Consiglio del 3 dicembre 1992 sulla trasparenza delle qualifiche professionali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, sulla R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>isoluzione 96/C 224/04 del Consiglio del 15 luglio 1996 sulla trasparenza dei certificat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i di formazione professionale, 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 xml:space="preserve">nonché sulla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>accomandazione 2001/613/CE del Parlamento europeo e del Consiglio del 10 luglio 2001 relativa alla mobilità nella Comunità degli studenti, delle persone in fase di formazione, di coloro che svolgono attività di volontariato, degli insegnanti e dei formatori.</w:t>
            </w:r>
          </w:p>
          <w:p w:rsidR="00CA4771" w:rsidRPr="009949A0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 xml:space="preserve">Per ulteriori informazioni: </w:t>
            </w:r>
            <w:hyperlink r:id="rId10" w:history="1">
              <w:r w:rsidRPr="00E8578F">
                <w:rPr>
                  <w:rStyle w:val="Collegamentoipertestuale"/>
                  <w:rFonts w:ascii="Arial" w:hAnsi="Arial" w:cs="Arial"/>
                  <w:sz w:val="16"/>
                  <w:szCs w:val="16"/>
                  <w:lang w:val="it-IT"/>
                </w:rPr>
                <w:t>http://europass.cedefop.europa.eu</w:t>
              </w:r>
            </w:hyperlink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</w:p>
          <w:p w:rsidR="00CA4771" w:rsidRPr="009949A0" w:rsidRDefault="00CA4771" w:rsidP="00941F4C">
            <w:pPr>
              <w:spacing w:before="20" w:after="4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9949A0">
              <w:rPr>
                <w:rFonts w:ascii="Arial" w:hAnsi="Arial" w:cs="Arial"/>
                <w:sz w:val="16"/>
                <w:szCs w:val="16"/>
                <w:lang w:val="it-IT"/>
              </w:rPr>
              <w:t>© Comunità europee 2002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1035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2"/>
        <w:gridCol w:w="4878"/>
      </w:tblGrid>
      <w:tr w:rsidR="00CA4771">
        <w:trPr>
          <w:cantSplit/>
          <w:trHeight w:val="194"/>
        </w:trPr>
        <w:tc>
          <w:tcPr>
            <w:tcW w:w="10350" w:type="dxa"/>
            <w:gridSpan w:val="2"/>
            <w:tcBorders>
              <w:top w:val="double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br w:type="page"/>
            </w:r>
            <w:r w:rsidRPr="00603FC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5. Base legale del certificato</w:t>
            </w:r>
          </w:p>
        </w:tc>
      </w:tr>
      <w:tr w:rsidR="00CA4771">
        <w:trPr>
          <w:trHeight w:val="1563"/>
        </w:trPr>
        <w:tc>
          <w:tcPr>
            <w:tcW w:w="5472" w:type="dxa"/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Denominazione e status dell’ente che rilascia il certificato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Istituto (denominazione completa es: Istituto professionale / I.I.S. statale ) ” (nome dell’ istituto ) “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i/>
                <w:iCs/>
                <w:lang w:val="it-IT"/>
              </w:rPr>
            </w:pPr>
          </w:p>
        </w:tc>
        <w:tc>
          <w:tcPr>
            <w:tcW w:w="4878" w:type="dxa"/>
          </w:tcPr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Denominazione e status dell’autorità nazionale/regionale che accredita/riconosce il certificato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Ministero dell’Istruzione, dell’Università e della Ricerca</w:t>
            </w:r>
          </w:p>
          <w:p w:rsidR="00CA4771" w:rsidRPr="00603FC8" w:rsidRDefault="00FD6060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hyperlink r:id="rId11" w:history="1">
              <w:r w:rsidR="00CA4771" w:rsidRPr="00603FC8">
                <w:rPr>
                  <w:rStyle w:val="Collegamentoipertestuale"/>
                  <w:rFonts w:ascii="Arial" w:hAnsi="Arial" w:cs="Arial"/>
                  <w:color w:val="auto"/>
                  <w:sz w:val="18"/>
                  <w:szCs w:val="18"/>
                  <w:lang w:val="it-IT"/>
                </w:rPr>
                <w:t>www.istruzione.it</w:t>
              </w:r>
            </w:hyperlink>
            <w:r w:rsidR="00CA4771"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</w:p>
        </w:tc>
      </w:tr>
      <w:tr w:rsidR="00CA4771" w:rsidRPr="0000283B">
        <w:trPr>
          <w:trHeight w:val="1520"/>
        </w:trPr>
        <w:tc>
          <w:tcPr>
            <w:tcW w:w="5472" w:type="dxa"/>
            <w:tcBorders>
              <w:top w:val="nil"/>
            </w:tcBorders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Livello (nazionale o internazionale) del certificato</w:t>
            </w:r>
          </w:p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A4771" w:rsidRPr="00603FC8" w:rsidRDefault="00CA4771" w:rsidP="00BD2975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Livello 4 EQF</w:t>
            </w:r>
          </w:p>
        </w:tc>
        <w:tc>
          <w:tcPr>
            <w:tcW w:w="4878" w:type="dxa"/>
            <w:tcBorders>
              <w:top w:val="nil"/>
            </w:tcBorders>
          </w:tcPr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Sistema di votazione/ requisiti per il conseguimento</w:t>
            </w:r>
          </w:p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Superamento di un esame di stato.</w:t>
            </w:r>
          </w:p>
          <w:p w:rsidR="00CA4771" w:rsidRPr="00603FC8" w:rsidRDefault="00CA4771" w:rsidP="004D11C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Valutazione espressa in centesimi. E’ utilizzata l’intera scala numerica. </w:t>
            </w:r>
          </w:p>
          <w:p w:rsidR="00CA4771" w:rsidRPr="00603FC8" w:rsidRDefault="00CA4771" w:rsidP="004D11C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Livello minimo per l’acquisizione del titolo di studio in esito all’esame di stato finale:  60/ 100 </w:t>
            </w:r>
          </w:p>
          <w:p w:rsidR="00CA4771" w:rsidRPr="00603FC8" w:rsidRDefault="00CA4771" w:rsidP="004D11CE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E’ possibile ottenere una lode oltre i 100/100mi.</w:t>
            </w:r>
          </w:p>
        </w:tc>
      </w:tr>
      <w:tr w:rsidR="00CA4771">
        <w:trPr>
          <w:trHeight w:val="1160"/>
        </w:trPr>
        <w:tc>
          <w:tcPr>
            <w:tcW w:w="5472" w:type="dxa"/>
          </w:tcPr>
          <w:p w:rsidR="00CA4771" w:rsidRPr="00B65E59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B65E5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Accesso al successivo livello di istruzione/ formazione</w:t>
            </w:r>
          </w:p>
          <w:p w:rsidR="00CA4771" w:rsidRPr="00B65E59" w:rsidRDefault="00CA4771" w:rsidP="00C86B9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5E59">
              <w:rPr>
                <w:rFonts w:ascii="Arial" w:hAnsi="Arial" w:cs="Arial"/>
                <w:sz w:val="18"/>
                <w:szCs w:val="18"/>
                <w:lang w:val="it-IT"/>
              </w:rPr>
              <w:t>Istruzione e Formazione Tecnica Superiore (percorsi IFTS)</w:t>
            </w:r>
          </w:p>
          <w:p w:rsidR="00CA4771" w:rsidRPr="00B65E59" w:rsidRDefault="00CA4771" w:rsidP="0054768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5E59">
              <w:rPr>
                <w:rFonts w:ascii="Arial" w:hAnsi="Arial" w:cs="Arial"/>
                <w:sz w:val="18"/>
                <w:szCs w:val="18"/>
                <w:lang w:val="it-IT"/>
              </w:rPr>
              <w:t xml:space="preserve">Istruzione Tecnica Superiore (ITS) </w:t>
            </w:r>
          </w:p>
          <w:p w:rsidR="00CA4771" w:rsidRPr="00B65E59" w:rsidRDefault="00CA4771" w:rsidP="0054768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5E59">
              <w:rPr>
                <w:rFonts w:ascii="Arial" w:hAnsi="Arial" w:cs="Arial"/>
                <w:sz w:val="18"/>
                <w:szCs w:val="18"/>
                <w:lang w:val="it-IT"/>
              </w:rPr>
              <w:t>Università</w:t>
            </w:r>
          </w:p>
          <w:p w:rsidR="00CA4771" w:rsidRPr="00603FC8" w:rsidRDefault="00CA4771" w:rsidP="00C86B97">
            <w:pPr>
              <w:ind w:left="1425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878" w:type="dxa"/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Accordi internazionali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CA4771" w:rsidRPr="0000283B">
        <w:trPr>
          <w:cantSplit/>
          <w:trHeight w:val="620"/>
        </w:trPr>
        <w:tc>
          <w:tcPr>
            <w:tcW w:w="10350" w:type="dxa"/>
            <w:gridSpan w:val="2"/>
            <w:tcBorders>
              <w:bottom w:val="double" w:sz="4" w:space="0" w:color="auto"/>
            </w:tcBorders>
          </w:tcPr>
          <w:p w:rsidR="00CA4771" w:rsidRPr="00603FC8" w:rsidRDefault="00CA4771" w:rsidP="00941F4C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Base giuridica</w:t>
            </w:r>
          </w:p>
          <w:p w:rsidR="00CA4771" w:rsidRPr="00603FC8" w:rsidRDefault="00CA4771" w:rsidP="00B31E91">
            <w:pPr>
              <w:spacing w:before="40" w:after="40"/>
              <w:jc w:val="both"/>
              <w:rPr>
                <w:rFonts w:ascii="Arial" w:hAnsi="Arial" w:cs="Arial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Decreto</w:t>
            </w: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del Presidente della Repubblica 15 marzo 2010, n. 8</w:t>
            </w:r>
            <w:r w:rsidR="00B31E91">
              <w:rPr>
                <w:rFonts w:ascii="Arial" w:hAnsi="Arial" w:cs="Arial"/>
                <w:sz w:val="18"/>
                <w:szCs w:val="18"/>
                <w:lang w:val="it-IT"/>
              </w:rPr>
              <w:t>7</w:t>
            </w: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 recante norme concernenti il riordino degli istituti </w:t>
            </w:r>
            <w:r w:rsidR="00B31E91">
              <w:rPr>
                <w:rFonts w:ascii="Arial" w:hAnsi="Arial" w:cs="Arial"/>
                <w:sz w:val="18"/>
                <w:szCs w:val="18"/>
                <w:lang w:val="it-IT"/>
              </w:rPr>
              <w:t>professional</w:t>
            </w:r>
            <w:bookmarkStart w:id="0" w:name="_GoBack"/>
            <w:bookmarkEnd w:id="0"/>
            <w:r w:rsidR="00B31E91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 ai sensi dell’articolo 64, comma 4, del decreto legge 25 giugno 2008, n. 112, convertito dalla legge 6 agosto 2008, n. 133.</w:t>
            </w:r>
          </w:p>
        </w:tc>
      </w:tr>
    </w:tbl>
    <w:p w:rsidR="00CA4771" w:rsidRDefault="00CA4771" w:rsidP="00941F4C">
      <w:pPr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480"/>
        <w:gridCol w:w="3318"/>
      </w:tblGrid>
      <w:tr w:rsidR="00CA4771" w:rsidRPr="0000283B">
        <w:trPr>
          <w:trHeight w:val="161"/>
        </w:trPr>
        <w:tc>
          <w:tcPr>
            <w:tcW w:w="10350" w:type="dxa"/>
            <w:gridSpan w:val="3"/>
            <w:tcBorders>
              <w:top w:val="double" w:sz="4" w:space="0" w:color="auto"/>
              <w:bottom w:val="single" w:sz="4" w:space="0" w:color="808080"/>
            </w:tcBorders>
          </w:tcPr>
          <w:p w:rsidR="00CA4771" w:rsidRPr="007D7B26" w:rsidRDefault="00CA4771" w:rsidP="00941F4C">
            <w:pPr>
              <w:spacing w:before="20" w:after="20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6.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Percorso</w:t>
            </w: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DC790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ufficialmente riconosciut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</w:t>
            </w:r>
            <w:r w:rsidRPr="007D7B26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per il conseguimento del certificato</w:t>
            </w:r>
          </w:p>
        </w:tc>
      </w:tr>
      <w:tr w:rsidR="00CA4771" w:rsidRPr="0000283B">
        <w:trPr>
          <w:trHeight w:val="704"/>
        </w:trPr>
        <w:tc>
          <w:tcPr>
            <w:tcW w:w="10350" w:type="dxa"/>
            <w:gridSpan w:val="3"/>
            <w:tcBorders>
              <w:top w:val="single" w:sz="4" w:space="0" w:color="808080"/>
              <w:bottom w:val="nil"/>
            </w:tcBorders>
          </w:tcPr>
          <w:p w:rsidR="00CA4771" w:rsidRDefault="00CA4771" w:rsidP="00941F4C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CA4771" w:rsidRPr="0000283B">
        <w:trPr>
          <w:cantSplit/>
          <w:trHeight w:val="20"/>
        </w:trPr>
        <w:tc>
          <w:tcPr>
            <w:tcW w:w="3552" w:type="dxa"/>
          </w:tcPr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Descrizione del tipo di istruzione/formazione professionale erogata</w:t>
            </w:r>
          </w:p>
        </w:tc>
        <w:tc>
          <w:tcPr>
            <w:tcW w:w="3480" w:type="dxa"/>
          </w:tcPr>
          <w:p w:rsidR="00CA4771" w:rsidRPr="00603FC8" w:rsidRDefault="00CA4771" w:rsidP="00172FD5">
            <w:pPr>
              <w:pStyle w:val="Titolo8"/>
              <w:spacing w:before="20" w:after="20"/>
              <w:jc w:val="center"/>
              <w:rPr>
                <w:sz w:val="18"/>
                <w:szCs w:val="18"/>
                <w:lang w:val="it-IT"/>
              </w:rPr>
            </w:pPr>
            <w:r w:rsidRPr="00603FC8">
              <w:rPr>
                <w:sz w:val="18"/>
                <w:szCs w:val="18"/>
                <w:lang w:val="it-IT"/>
              </w:rPr>
              <w:t>Percentuale del programma totale di istruzione/formazione (%)</w:t>
            </w:r>
          </w:p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318" w:type="dxa"/>
          </w:tcPr>
          <w:p w:rsidR="00CA4771" w:rsidRPr="00603FC8" w:rsidRDefault="00CA4771" w:rsidP="00172FD5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Durata</w:t>
            </w: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(ore/settimane/mesi/anni)</w:t>
            </w:r>
          </w:p>
        </w:tc>
      </w:tr>
      <w:tr w:rsidR="00CA4771" w:rsidRPr="0000283B">
        <w:trPr>
          <w:cantSplit/>
          <w:trHeight w:val="323"/>
        </w:trPr>
        <w:tc>
          <w:tcPr>
            <w:tcW w:w="355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Scuola/ centro di formazione</w:t>
            </w:r>
          </w:p>
        </w:tc>
        <w:tc>
          <w:tcPr>
            <w:tcW w:w="34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Es. 80 %</w:t>
            </w:r>
          </w:p>
        </w:tc>
        <w:tc>
          <w:tcPr>
            <w:tcW w:w="331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Percorso Standard: 1056 ore annue per 5 anni</w:t>
            </w:r>
          </w:p>
        </w:tc>
      </w:tr>
      <w:tr w:rsidR="00CA4771" w:rsidRPr="00603FC8">
        <w:trPr>
          <w:cantSplit/>
          <w:trHeight w:val="350"/>
        </w:trPr>
        <w:tc>
          <w:tcPr>
            <w:tcW w:w="3552" w:type="dxa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Luogo di lavoro</w:t>
            </w:r>
          </w:p>
        </w:tc>
        <w:tc>
          <w:tcPr>
            <w:tcW w:w="348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Es. 20 %</w:t>
            </w:r>
          </w:p>
        </w:tc>
        <w:tc>
          <w:tcPr>
            <w:tcW w:w="3318" w:type="dxa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ES. 210 ore totali</w:t>
            </w:r>
          </w:p>
        </w:tc>
      </w:tr>
      <w:tr w:rsidR="00CA4771" w:rsidRPr="00603FC8">
        <w:trPr>
          <w:cantSplit/>
          <w:trHeight w:val="350"/>
        </w:trPr>
        <w:tc>
          <w:tcPr>
            <w:tcW w:w="3552" w:type="dxa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Percorso pregresso riconosciuto</w:t>
            </w:r>
          </w:p>
        </w:tc>
        <w:tc>
          <w:tcPr>
            <w:tcW w:w="3480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A4771" w:rsidRPr="00603FC8" w:rsidRDefault="00CA4771" w:rsidP="003A5323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%</w:t>
            </w:r>
          </w:p>
        </w:tc>
        <w:tc>
          <w:tcPr>
            <w:tcW w:w="3318" w:type="dxa"/>
            <w:tcBorders>
              <w:top w:val="dotted" w:sz="4" w:space="0" w:color="auto"/>
              <w:left w:val="dotted" w:sz="4" w:space="0" w:color="auto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-</w:t>
            </w:r>
          </w:p>
        </w:tc>
      </w:tr>
      <w:tr w:rsidR="00CA4771" w:rsidRPr="00603FC8">
        <w:trPr>
          <w:cantSplit/>
          <w:trHeight w:val="320"/>
        </w:trPr>
        <w:tc>
          <w:tcPr>
            <w:tcW w:w="7032" w:type="dxa"/>
            <w:gridSpan w:val="2"/>
            <w:tcBorders>
              <w:bottom w:val="nil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Durata totale dell’istruzione/formazione per il conseguimento del certificato</w:t>
            </w:r>
          </w:p>
        </w:tc>
        <w:tc>
          <w:tcPr>
            <w:tcW w:w="3318" w:type="dxa"/>
            <w:tcBorders>
              <w:top w:val="nil"/>
            </w:tcBorders>
          </w:tcPr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5 anni</w:t>
            </w:r>
          </w:p>
        </w:tc>
      </w:tr>
      <w:tr w:rsidR="00CA4771" w:rsidRPr="00603FC8">
        <w:trPr>
          <w:trHeight w:val="1388"/>
        </w:trPr>
        <w:tc>
          <w:tcPr>
            <w:tcW w:w="10350" w:type="dxa"/>
            <w:gridSpan w:val="3"/>
            <w:tcBorders>
              <w:top w:val="nil"/>
              <w:bottom w:val="double" w:sz="4" w:space="0" w:color="auto"/>
            </w:tcBorders>
          </w:tcPr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  <w:p w:rsidR="00CA4771" w:rsidRPr="00603FC8" w:rsidRDefault="00CA4771" w:rsidP="00172FD5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Livello iniziale richiesto (facoltativo)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sz w:val="18"/>
                <w:szCs w:val="18"/>
                <w:lang w:val="it-IT"/>
              </w:rPr>
              <w:t>Diploma di licenza conclusivo del I ciclo di istruzione.</w:t>
            </w:r>
          </w:p>
          <w:p w:rsidR="00CA4771" w:rsidRPr="00603FC8" w:rsidRDefault="00CA4771" w:rsidP="00941F4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CA4771" w:rsidRPr="00603FC8" w:rsidRDefault="00CA4771" w:rsidP="00AD285B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3FC8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Informazioni complementari sulla struttura e organizzazione della formazione (facoltativo)</w:t>
            </w:r>
          </w:p>
          <w:p w:rsidR="00CA4771" w:rsidRPr="00603FC8" w:rsidRDefault="00CA4771" w:rsidP="00AD285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65E59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(XXXX)</w:t>
            </w: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CA4771" w:rsidRPr="00603FC8" w:rsidRDefault="00CA4771" w:rsidP="00941F4C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:rsidR="00CA4771" w:rsidRDefault="00CA4771" w:rsidP="00941F4C">
      <w:pPr>
        <w:jc w:val="both"/>
        <w:rPr>
          <w:rFonts w:ascii="Arial" w:hAnsi="Arial" w:cs="Arial"/>
          <w:lang w:val="it-IT"/>
        </w:rPr>
      </w:pPr>
    </w:p>
    <w:p w:rsidR="00CA4771" w:rsidRDefault="00CA4771" w:rsidP="00941F4C">
      <w:pPr>
        <w:jc w:val="both"/>
        <w:rPr>
          <w:rFonts w:ascii="Arial" w:hAnsi="Arial" w:cs="Arial"/>
          <w:lang w:val="it-IT"/>
        </w:rPr>
      </w:pPr>
    </w:p>
    <w:p w:rsidR="00CA4771" w:rsidRDefault="00CA4771" w:rsidP="004D11CE"/>
    <w:sectPr w:rsidR="00CA4771" w:rsidSect="00CF1E2F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60" w:rsidRDefault="00FD6060" w:rsidP="00E80898">
      <w:r>
        <w:separator/>
      </w:r>
    </w:p>
  </w:endnote>
  <w:endnote w:type="continuationSeparator" w:id="0">
    <w:p w:rsidR="00FD6060" w:rsidRDefault="00FD6060" w:rsidP="00E8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98" w:rsidRDefault="00E80898">
    <w:pPr>
      <w:pStyle w:val="Pidipagina"/>
    </w:pPr>
  </w:p>
  <w:p w:rsidR="00E80898" w:rsidRDefault="00E80898">
    <w:pPr>
      <w:pStyle w:val="Pidipagina"/>
    </w:pPr>
    <w:proofErr w:type="spellStart"/>
    <w:r>
      <w:t>Supplemento</w:t>
    </w:r>
    <w:proofErr w:type="spellEnd"/>
    <w:r>
      <w:t xml:space="preserve"> al </w:t>
    </w:r>
    <w:proofErr w:type="spellStart"/>
    <w:r>
      <w:t>Certificato</w:t>
    </w:r>
    <w:proofErr w:type="spellEnd"/>
    <w:r>
      <w:t xml:space="preserve"> di…………………………</w:t>
    </w:r>
    <w:r w:rsidR="00227FE4">
      <w:t xml:space="preserve">                                              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60" w:rsidRDefault="00FD6060" w:rsidP="00E80898">
      <w:r>
        <w:separator/>
      </w:r>
    </w:p>
  </w:footnote>
  <w:footnote w:type="continuationSeparator" w:id="0">
    <w:p w:rsidR="00FD6060" w:rsidRDefault="00FD6060" w:rsidP="00E80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E6"/>
    <w:multiLevelType w:val="hybridMultilevel"/>
    <w:tmpl w:val="450407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06771C"/>
    <w:multiLevelType w:val="hybridMultilevel"/>
    <w:tmpl w:val="80E2C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647590"/>
    <w:multiLevelType w:val="hybridMultilevel"/>
    <w:tmpl w:val="C4B26C44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9755C55"/>
    <w:multiLevelType w:val="hybridMultilevel"/>
    <w:tmpl w:val="EDB82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3C77B9"/>
    <w:multiLevelType w:val="hybridMultilevel"/>
    <w:tmpl w:val="AF18A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26576E9"/>
    <w:multiLevelType w:val="hybridMultilevel"/>
    <w:tmpl w:val="72BC14B4"/>
    <w:lvl w:ilvl="0" w:tplc="0410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6">
    <w:nsid w:val="39326569"/>
    <w:multiLevelType w:val="hybridMultilevel"/>
    <w:tmpl w:val="6FF47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96E70FA"/>
    <w:multiLevelType w:val="hybridMultilevel"/>
    <w:tmpl w:val="2FCAC9FA"/>
    <w:lvl w:ilvl="0" w:tplc="225EC4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E7781B"/>
    <w:multiLevelType w:val="hybridMultilevel"/>
    <w:tmpl w:val="D9402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781A26"/>
    <w:multiLevelType w:val="hybridMultilevel"/>
    <w:tmpl w:val="C5D2A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2102C"/>
    <w:multiLevelType w:val="hybridMultilevel"/>
    <w:tmpl w:val="4C9429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551927"/>
    <w:multiLevelType w:val="multilevel"/>
    <w:tmpl w:val="651A02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E07224D"/>
    <w:multiLevelType w:val="hybridMultilevel"/>
    <w:tmpl w:val="164CE5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02DEC"/>
    <w:multiLevelType w:val="multilevel"/>
    <w:tmpl w:val="CF82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554A4207"/>
    <w:multiLevelType w:val="hybridMultilevel"/>
    <w:tmpl w:val="82FA39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5E150AE"/>
    <w:multiLevelType w:val="hybridMultilevel"/>
    <w:tmpl w:val="066004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456A8D"/>
    <w:multiLevelType w:val="hybridMultilevel"/>
    <w:tmpl w:val="8E1E791C"/>
    <w:lvl w:ilvl="0" w:tplc="471EBCF2">
      <w:start w:val="1"/>
      <w:numFmt w:val="bullet"/>
      <w:lvlText w:val=""/>
      <w:lvlJc w:val="left"/>
      <w:pPr>
        <w:tabs>
          <w:tab w:val="num" w:pos="464"/>
        </w:tabs>
        <w:ind w:left="464" w:hanging="284"/>
      </w:pPr>
      <w:rPr>
        <w:rFonts w:ascii="Symbol" w:hAnsi="Symbol" w:cs="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>
    <w:nsid w:val="62467352"/>
    <w:multiLevelType w:val="hybridMultilevel"/>
    <w:tmpl w:val="F8B4A4B8"/>
    <w:lvl w:ilvl="0" w:tplc="46883766">
      <w:start w:val="1"/>
      <w:numFmt w:val="decimal"/>
      <w:lvlText w:val="%1."/>
      <w:lvlJc w:val="left"/>
      <w:pPr>
        <w:tabs>
          <w:tab w:val="num" w:pos="0"/>
        </w:tabs>
        <w:ind w:left="567" w:firstLine="501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D17554F"/>
    <w:multiLevelType w:val="hybridMultilevel"/>
    <w:tmpl w:val="EB4A3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D6AB8"/>
    <w:multiLevelType w:val="hybridMultilevel"/>
    <w:tmpl w:val="7870F14C"/>
    <w:lvl w:ilvl="0" w:tplc="2438BB06">
      <w:start w:val="4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0">
    <w:nsid w:val="70A71930"/>
    <w:multiLevelType w:val="hybridMultilevel"/>
    <w:tmpl w:val="B5644D4A"/>
    <w:lvl w:ilvl="0" w:tplc="F1EA5BC2">
      <w:start w:val="4"/>
      <w:numFmt w:val="bullet"/>
      <w:lvlText w:val="-"/>
      <w:lvlJc w:val="left"/>
      <w:pPr>
        <w:ind w:left="394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4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3"/>
  </w:num>
  <w:num w:numId="5">
    <w:abstractNumId w:val="1"/>
  </w:num>
  <w:num w:numId="6">
    <w:abstractNumId w:val="4"/>
  </w:num>
  <w:num w:numId="7">
    <w:abstractNumId w:val="19"/>
  </w:num>
  <w:num w:numId="8">
    <w:abstractNumId w:val="13"/>
  </w:num>
  <w:num w:numId="9">
    <w:abstractNumId w:val="12"/>
  </w:num>
  <w:num w:numId="10">
    <w:abstractNumId w:val="18"/>
  </w:num>
  <w:num w:numId="11">
    <w:abstractNumId w:val="7"/>
  </w:num>
  <w:num w:numId="12">
    <w:abstractNumId w:val="20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5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4C"/>
    <w:rsid w:val="0000283B"/>
    <w:rsid w:val="00004EDE"/>
    <w:rsid w:val="00016301"/>
    <w:rsid w:val="00061C56"/>
    <w:rsid w:val="00077947"/>
    <w:rsid w:val="000C1D64"/>
    <w:rsid w:val="000E4951"/>
    <w:rsid w:val="001117E5"/>
    <w:rsid w:val="001137FE"/>
    <w:rsid w:val="00120086"/>
    <w:rsid w:val="0012045B"/>
    <w:rsid w:val="001443B5"/>
    <w:rsid w:val="00154647"/>
    <w:rsid w:val="00172FD5"/>
    <w:rsid w:val="00173BCF"/>
    <w:rsid w:val="00174701"/>
    <w:rsid w:val="001937F1"/>
    <w:rsid w:val="00195399"/>
    <w:rsid w:val="001A0921"/>
    <w:rsid w:val="001B1C31"/>
    <w:rsid w:val="00227FE4"/>
    <w:rsid w:val="00264D68"/>
    <w:rsid w:val="0028354F"/>
    <w:rsid w:val="002C69A3"/>
    <w:rsid w:val="002D182C"/>
    <w:rsid w:val="002E0849"/>
    <w:rsid w:val="00301F79"/>
    <w:rsid w:val="00330BA3"/>
    <w:rsid w:val="0033488A"/>
    <w:rsid w:val="003865FF"/>
    <w:rsid w:val="003A5323"/>
    <w:rsid w:val="003A6386"/>
    <w:rsid w:val="003D36C5"/>
    <w:rsid w:val="003F4F5F"/>
    <w:rsid w:val="00456A6A"/>
    <w:rsid w:val="00456F75"/>
    <w:rsid w:val="004A5C83"/>
    <w:rsid w:val="004B069C"/>
    <w:rsid w:val="004C2BE7"/>
    <w:rsid w:val="004D11CE"/>
    <w:rsid w:val="004D5EB0"/>
    <w:rsid w:val="004E6878"/>
    <w:rsid w:val="00547689"/>
    <w:rsid w:val="00547E5B"/>
    <w:rsid w:val="00551FBB"/>
    <w:rsid w:val="00552A5A"/>
    <w:rsid w:val="005C17F3"/>
    <w:rsid w:val="00603FC8"/>
    <w:rsid w:val="00607EEE"/>
    <w:rsid w:val="0061038F"/>
    <w:rsid w:val="006301F3"/>
    <w:rsid w:val="0065337E"/>
    <w:rsid w:val="0067362E"/>
    <w:rsid w:val="00692D25"/>
    <w:rsid w:val="00693321"/>
    <w:rsid w:val="00693FFE"/>
    <w:rsid w:val="006A6821"/>
    <w:rsid w:val="006B6F01"/>
    <w:rsid w:val="006C1B81"/>
    <w:rsid w:val="006C66C8"/>
    <w:rsid w:val="006F2AAA"/>
    <w:rsid w:val="00742E5E"/>
    <w:rsid w:val="00746CEE"/>
    <w:rsid w:val="007546BD"/>
    <w:rsid w:val="0075688C"/>
    <w:rsid w:val="0076494D"/>
    <w:rsid w:val="00766470"/>
    <w:rsid w:val="007851D3"/>
    <w:rsid w:val="007A495A"/>
    <w:rsid w:val="007B3912"/>
    <w:rsid w:val="007C0497"/>
    <w:rsid w:val="007D642A"/>
    <w:rsid w:val="007D7B26"/>
    <w:rsid w:val="007E406F"/>
    <w:rsid w:val="007F0668"/>
    <w:rsid w:val="00815922"/>
    <w:rsid w:val="00816EA2"/>
    <w:rsid w:val="00833C5B"/>
    <w:rsid w:val="008B4E43"/>
    <w:rsid w:val="008B7741"/>
    <w:rsid w:val="008C1CF6"/>
    <w:rsid w:val="008D027A"/>
    <w:rsid w:val="008E2B46"/>
    <w:rsid w:val="008F75C8"/>
    <w:rsid w:val="008F7C17"/>
    <w:rsid w:val="00927054"/>
    <w:rsid w:val="009275A7"/>
    <w:rsid w:val="00933930"/>
    <w:rsid w:val="00941F4C"/>
    <w:rsid w:val="00956BB4"/>
    <w:rsid w:val="00957E41"/>
    <w:rsid w:val="009949A0"/>
    <w:rsid w:val="009A1C16"/>
    <w:rsid w:val="009B2DAD"/>
    <w:rsid w:val="009C7D8A"/>
    <w:rsid w:val="009D7AD1"/>
    <w:rsid w:val="009E2697"/>
    <w:rsid w:val="009F0474"/>
    <w:rsid w:val="00A00ADA"/>
    <w:rsid w:val="00A05C0A"/>
    <w:rsid w:val="00A65F11"/>
    <w:rsid w:val="00A661AE"/>
    <w:rsid w:val="00A86E30"/>
    <w:rsid w:val="00A87BED"/>
    <w:rsid w:val="00A93120"/>
    <w:rsid w:val="00A971FB"/>
    <w:rsid w:val="00AC7784"/>
    <w:rsid w:val="00AD285B"/>
    <w:rsid w:val="00AF2C71"/>
    <w:rsid w:val="00AF788E"/>
    <w:rsid w:val="00B03518"/>
    <w:rsid w:val="00B13092"/>
    <w:rsid w:val="00B21B3F"/>
    <w:rsid w:val="00B30326"/>
    <w:rsid w:val="00B31E91"/>
    <w:rsid w:val="00B5024C"/>
    <w:rsid w:val="00B65E59"/>
    <w:rsid w:val="00B72366"/>
    <w:rsid w:val="00B72ED0"/>
    <w:rsid w:val="00BA7117"/>
    <w:rsid w:val="00BB158B"/>
    <w:rsid w:val="00BB7A45"/>
    <w:rsid w:val="00BD2975"/>
    <w:rsid w:val="00BD7EAB"/>
    <w:rsid w:val="00BE4B85"/>
    <w:rsid w:val="00BF614F"/>
    <w:rsid w:val="00C039C0"/>
    <w:rsid w:val="00C7729D"/>
    <w:rsid w:val="00C80B09"/>
    <w:rsid w:val="00C85E32"/>
    <w:rsid w:val="00C86B97"/>
    <w:rsid w:val="00CA4771"/>
    <w:rsid w:val="00CC2501"/>
    <w:rsid w:val="00CF1E2F"/>
    <w:rsid w:val="00D30D83"/>
    <w:rsid w:val="00D337AC"/>
    <w:rsid w:val="00D365FB"/>
    <w:rsid w:val="00DA03A7"/>
    <w:rsid w:val="00DA4803"/>
    <w:rsid w:val="00DC682C"/>
    <w:rsid w:val="00DC7902"/>
    <w:rsid w:val="00DE25C5"/>
    <w:rsid w:val="00DE3AFF"/>
    <w:rsid w:val="00E529A1"/>
    <w:rsid w:val="00E71450"/>
    <w:rsid w:val="00E741FA"/>
    <w:rsid w:val="00E80898"/>
    <w:rsid w:val="00E8578F"/>
    <w:rsid w:val="00E87FBA"/>
    <w:rsid w:val="00EA4739"/>
    <w:rsid w:val="00EC5C6F"/>
    <w:rsid w:val="00F026D6"/>
    <w:rsid w:val="00F105BD"/>
    <w:rsid w:val="00F17F27"/>
    <w:rsid w:val="00F227C0"/>
    <w:rsid w:val="00F608C7"/>
    <w:rsid w:val="00FB4D99"/>
    <w:rsid w:val="00FB4FF8"/>
    <w:rsid w:val="00FB596E"/>
    <w:rsid w:val="00FD6060"/>
    <w:rsid w:val="00FE5B34"/>
    <w:rsid w:val="00FF28CD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25"/>
    <w:rPr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1F4C"/>
    <w:pPr>
      <w:keepNext/>
      <w:widowControl w:val="0"/>
      <w:outlineLvl w:val="3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41F4C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4D11CE"/>
    <w:rPr>
      <w:b/>
      <w:bCs/>
      <w:sz w:val="24"/>
      <w:szCs w:val="24"/>
      <w:u w:val="single"/>
      <w:lang w:val="en-GB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D11CE"/>
    <w:rPr>
      <w:rFonts w:ascii="Arial" w:hAnsi="Arial" w:cs="Arial"/>
      <w:b/>
      <w:bCs/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rsid w:val="00941F4C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15D61"/>
    <w:rPr>
      <w:sz w:val="16"/>
      <w:szCs w:val="16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9A1C16"/>
    <w:rPr>
      <w:color w:val="0000FF"/>
      <w:u w:val="single"/>
    </w:rPr>
  </w:style>
  <w:style w:type="paragraph" w:customStyle="1" w:styleId="Default">
    <w:name w:val="Default"/>
    <w:uiPriority w:val="99"/>
    <w:rsid w:val="00A97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9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93FFE"/>
    <w:rPr>
      <w:rFonts w:ascii="Tahoma" w:hAnsi="Tahoma" w:cs="Tahoma"/>
      <w:sz w:val="16"/>
      <w:szCs w:val="16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80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898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80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89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D25"/>
    <w:rPr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1F4C"/>
    <w:pPr>
      <w:keepNext/>
      <w:widowControl w:val="0"/>
      <w:outlineLvl w:val="3"/>
    </w:pPr>
    <w:rPr>
      <w:b/>
      <w:bCs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41F4C"/>
    <w:pPr>
      <w:keepNext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4D11CE"/>
    <w:rPr>
      <w:b/>
      <w:bCs/>
      <w:sz w:val="24"/>
      <w:szCs w:val="24"/>
      <w:u w:val="single"/>
      <w:lang w:val="en-GB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4D11CE"/>
    <w:rPr>
      <w:rFonts w:ascii="Arial" w:hAnsi="Arial" w:cs="Arial"/>
      <w:b/>
      <w:bCs/>
      <w:lang w:val="en-GB" w:eastAsia="en-US"/>
    </w:rPr>
  </w:style>
  <w:style w:type="paragraph" w:styleId="Corpodeltesto3">
    <w:name w:val="Body Text 3"/>
    <w:basedOn w:val="Normale"/>
    <w:link w:val="Corpodeltesto3Carattere"/>
    <w:uiPriority w:val="99"/>
    <w:rsid w:val="00941F4C"/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15D61"/>
    <w:rPr>
      <w:sz w:val="16"/>
      <w:szCs w:val="16"/>
      <w:lang w:val="en-GB" w:eastAsia="en-US"/>
    </w:rPr>
  </w:style>
  <w:style w:type="character" w:styleId="Collegamentoipertestuale">
    <w:name w:val="Hyperlink"/>
    <w:basedOn w:val="Carpredefinitoparagrafo"/>
    <w:uiPriority w:val="99"/>
    <w:rsid w:val="009A1C16"/>
    <w:rPr>
      <w:color w:val="0000FF"/>
      <w:u w:val="single"/>
    </w:rPr>
  </w:style>
  <w:style w:type="paragraph" w:customStyle="1" w:styleId="Default">
    <w:name w:val="Default"/>
    <w:uiPriority w:val="99"/>
    <w:rsid w:val="00A971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93F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93FFE"/>
    <w:rPr>
      <w:rFonts w:ascii="Tahoma" w:hAnsi="Tahoma" w:cs="Tahoma"/>
      <w:sz w:val="16"/>
      <w:szCs w:val="16"/>
      <w:lang w:val="en-GB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80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898"/>
    <w:rPr>
      <w:sz w:val="24"/>
      <w:szCs w:val="24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80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89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opass.cedefop.europa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isfc060</dc:creator>
  <cp:lastModifiedBy>Lotito Silvia</cp:lastModifiedBy>
  <cp:revision>5</cp:revision>
  <cp:lastPrinted>2014-02-25T11:05:00Z</cp:lastPrinted>
  <dcterms:created xsi:type="dcterms:W3CDTF">2014-07-02T13:28:00Z</dcterms:created>
  <dcterms:modified xsi:type="dcterms:W3CDTF">2014-10-28T11:42:00Z</dcterms:modified>
</cp:coreProperties>
</file>