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20" w:rsidRPr="00B35585" w:rsidRDefault="00445C29" w:rsidP="00B35585">
      <w:pPr>
        <w:spacing w:after="0"/>
        <w:jc w:val="center"/>
        <w:rPr>
          <w:rFonts w:ascii="Century Gothic" w:hAnsi="Century Gothic"/>
          <w:sz w:val="36"/>
          <w:szCs w:val="36"/>
        </w:rPr>
      </w:pPr>
      <w:r w:rsidRPr="00B35585">
        <w:rPr>
          <w:rFonts w:ascii="Century Gothic" w:hAnsi="Century Gothic"/>
          <w:sz w:val="36"/>
          <w:szCs w:val="36"/>
        </w:rPr>
        <w:t xml:space="preserve"> Pontificia Università Urbaniana</w:t>
      </w:r>
    </w:p>
    <w:p w:rsidR="00445C29" w:rsidRPr="00445C29" w:rsidRDefault="00504D87" w:rsidP="0044394A">
      <w:pPr>
        <w:pBdr>
          <w:bottom w:val="single" w:sz="4" w:space="1" w:color="auto"/>
        </w:pBdr>
        <w:spacing w:after="0"/>
        <w:jc w:val="center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36"/>
          <w:szCs w:val="36"/>
        </w:rPr>
        <w:t xml:space="preserve">Corso di aggiornamento per </w:t>
      </w:r>
      <w:r w:rsidR="0044394A">
        <w:rPr>
          <w:rFonts w:ascii="Century Gothic" w:hAnsi="Century Gothic"/>
          <w:sz w:val="36"/>
          <w:szCs w:val="36"/>
        </w:rPr>
        <w:t>D</w:t>
      </w:r>
      <w:r>
        <w:rPr>
          <w:rFonts w:ascii="Century Gothic" w:hAnsi="Century Gothic"/>
          <w:sz w:val="36"/>
          <w:szCs w:val="36"/>
        </w:rPr>
        <w:t xml:space="preserve">ocenti  </w:t>
      </w:r>
    </w:p>
    <w:p w:rsidR="00445C29" w:rsidRDefault="00445C29" w:rsidP="00445C29">
      <w:pPr>
        <w:jc w:val="center"/>
        <w:rPr>
          <w:rFonts w:ascii="Century Gothic" w:hAnsi="Century Gothic"/>
        </w:rPr>
      </w:pPr>
    </w:p>
    <w:p w:rsidR="00445C29" w:rsidRDefault="00445C29" w:rsidP="00445C29">
      <w:pPr>
        <w:jc w:val="center"/>
        <w:rPr>
          <w:rFonts w:ascii="Century Gothic" w:hAnsi="Century Gothic"/>
        </w:rPr>
      </w:pPr>
    </w:p>
    <w:p w:rsidR="00B35585" w:rsidRPr="00445C29" w:rsidRDefault="00B35585" w:rsidP="00445C29">
      <w:pPr>
        <w:jc w:val="center"/>
        <w:rPr>
          <w:rFonts w:ascii="Century Gothic" w:hAnsi="Century Gothic"/>
        </w:rPr>
      </w:pPr>
    </w:p>
    <w:p w:rsidR="00445C29" w:rsidRDefault="00445C29" w:rsidP="00D3115D">
      <w:pPr>
        <w:jc w:val="center"/>
        <w:rPr>
          <w:rFonts w:ascii="Century Gothic" w:hAnsi="Century Gothic"/>
          <w:color w:val="C00000"/>
          <w:sz w:val="32"/>
          <w:szCs w:val="32"/>
        </w:rPr>
      </w:pPr>
      <w:r w:rsidRPr="0023207C">
        <w:rPr>
          <w:rFonts w:ascii="Century Gothic" w:hAnsi="Century Gothic"/>
          <w:color w:val="C00000"/>
          <w:sz w:val="32"/>
          <w:szCs w:val="32"/>
        </w:rPr>
        <w:t>Seminario di Formazione</w:t>
      </w:r>
      <w:r w:rsidR="0044394A">
        <w:rPr>
          <w:rFonts w:ascii="Century Gothic" w:hAnsi="Century Gothic"/>
          <w:color w:val="C00000"/>
          <w:sz w:val="32"/>
          <w:szCs w:val="32"/>
        </w:rPr>
        <w:t xml:space="preserve"> per Docenti</w:t>
      </w:r>
    </w:p>
    <w:p w:rsidR="00541A46" w:rsidRPr="0023207C" w:rsidRDefault="00CE3FD0" w:rsidP="00D3115D">
      <w:pPr>
        <w:jc w:val="center"/>
        <w:rPr>
          <w:rFonts w:ascii="Century Gothic" w:hAnsi="Century Gothic"/>
          <w:color w:val="C00000"/>
          <w:sz w:val="32"/>
          <w:szCs w:val="32"/>
        </w:rPr>
      </w:pPr>
      <w:r>
        <w:rPr>
          <w:rFonts w:ascii="Century Gothic" w:hAnsi="Century Gothic"/>
          <w:color w:val="C00000"/>
          <w:sz w:val="32"/>
          <w:szCs w:val="32"/>
        </w:rPr>
        <w:t>I</w:t>
      </w:r>
      <w:r w:rsidR="00541A46">
        <w:rPr>
          <w:rFonts w:ascii="Century Gothic" w:hAnsi="Century Gothic"/>
          <w:color w:val="C00000"/>
          <w:sz w:val="32"/>
          <w:szCs w:val="32"/>
        </w:rPr>
        <w:t xml:space="preserve"> semestre 201</w:t>
      </w:r>
      <w:r w:rsidR="00F970B0">
        <w:rPr>
          <w:rFonts w:ascii="Century Gothic" w:hAnsi="Century Gothic"/>
          <w:color w:val="C00000"/>
          <w:sz w:val="32"/>
          <w:szCs w:val="32"/>
        </w:rPr>
        <w:t>5</w:t>
      </w:r>
      <w:r w:rsidR="00541A46">
        <w:rPr>
          <w:rFonts w:ascii="Century Gothic" w:hAnsi="Century Gothic"/>
          <w:color w:val="C00000"/>
          <w:sz w:val="32"/>
          <w:szCs w:val="32"/>
        </w:rPr>
        <w:t>-1</w:t>
      </w:r>
      <w:r w:rsidR="00F970B0">
        <w:rPr>
          <w:rFonts w:ascii="Century Gothic" w:hAnsi="Century Gothic"/>
          <w:color w:val="C00000"/>
          <w:sz w:val="32"/>
          <w:szCs w:val="32"/>
        </w:rPr>
        <w:t>6</w:t>
      </w:r>
    </w:p>
    <w:p w:rsidR="00445C29" w:rsidRPr="00445C29" w:rsidRDefault="00445C29" w:rsidP="00445C29">
      <w:pPr>
        <w:jc w:val="center"/>
        <w:rPr>
          <w:rFonts w:ascii="Century Gothic" w:hAnsi="Century Gothic"/>
          <w:sz w:val="16"/>
          <w:szCs w:val="16"/>
        </w:rPr>
      </w:pPr>
    </w:p>
    <w:p w:rsidR="009A6CBA" w:rsidRDefault="00F970B0" w:rsidP="00445C29">
      <w:pPr>
        <w:jc w:val="center"/>
        <w:rPr>
          <w:rFonts w:ascii="Century Gothic" w:hAnsi="Century Gothic"/>
        </w:rPr>
      </w:pPr>
      <w:r>
        <w:rPr>
          <w:noProof/>
          <w:color w:val="0000FF"/>
          <w:lang w:eastAsia="it-IT"/>
        </w:rPr>
        <w:drawing>
          <wp:inline distT="0" distB="0" distL="0" distR="0">
            <wp:extent cx="3112827" cy="3067050"/>
            <wp:effectExtent l="171450" t="171450" r="373380" b="361950"/>
            <wp:docPr id="1" name="Immagine 1" descr="http://www.pa-knowledge.org/wp-content/uploads/2011/06/migration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-knowledge.org/wp-content/uploads/2011/06/migration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5" r="28730" b="1832"/>
                    <a:stretch/>
                  </pic:blipFill>
                  <pic:spPr bwMode="auto">
                    <a:xfrm>
                      <a:off x="0" y="0"/>
                      <a:ext cx="3112827" cy="306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069" w:rsidRDefault="00446069" w:rsidP="00445C29">
      <w:pPr>
        <w:jc w:val="center"/>
        <w:rPr>
          <w:rFonts w:ascii="Century Gothic" w:hAnsi="Century Gothic"/>
        </w:rPr>
      </w:pPr>
    </w:p>
    <w:p w:rsidR="00F970B0" w:rsidRDefault="00CE3FD0" w:rsidP="00F970B0">
      <w:pPr>
        <w:spacing w:after="0"/>
        <w:jc w:val="center"/>
        <w:rPr>
          <w:rFonts w:ascii="Century Gothic" w:hAnsi="Century Gothic"/>
          <w:i/>
          <w:iCs/>
          <w:color w:val="002060"/>
          <w:sz w:val="36"/>
          <w:szCs w:val="36"/>
        </w:rPr>
      </w:pPr>
      <w:r w:rsidRPr="00CE3FD0">
        <w:rPr>
          <w:rFonts w:ascii="Century Gothic" w:hAnsi="Century Gothic"/>
          <w:i/>
          <w:iCs/>
          <w:color w:val="002060"/>
          <w:sz w:val="36"/>
          <w:szCs w:val="36"/>
        </w:rPr>
        <w:t>L</w:t>
      </w:r>
      <w:r w:rsidR="00F970B0">
        <w:rPr>
          <w:rFonts w:ascii="Century Gothic" w:hAnsi="Century Gothic"/>
          <w:i/>
          <w:iCs/>
          <w:color w:val="002060"/>
          <w:sz w:val="36"/>
          <w:szCs w:val="36"/>
        </w:rPr>
        <w:t xml:space="preserve">e migrazioni: un fenomeno sociale </w:t>
      </w:r>
    </w:p>
    <w:p w:rsidR="00445C29" w:rsidRPr="005133E0" w:rsidRDefault="00F970B0" w:rsidP="00F970B0">
      <w:pPr>
        <w:jc w:val="center"/>
        <w:rPr>
          <w:rFonts w:ascii="Century Gothic" w:hAnsi="Century Gothic"/>
          <w:i/>
          <w:iCs/>
          <w:color w:val="002060"/>
          <w:sz w:val="36"/>
          <w:szCs w:val="36"/>
        </w:rPr>
      </w:pPr>
      <w:r>
        <w:rPr>
          <w:rFonts w:ascii="Century Gothic" w:hAnsi="Century Gothic"/>
          <w:i/>
          <w:iCs/>
          <w:color w:val="002060"/>
          <w:sz w:val="36"/>
          <w:szCs w:val="36"/>
        </w:rPr>
        <w:t>e una sfida pastorale</w:t>
      </w:r>
    </w:p>
    <w:p w:rsidR="00B35585" w:rsidRPr="00CC09E0" w:rsidRDefault="00B35585" w:rsidP="00445C29">
      <w:pPr>
        <w:jc w:val="center"/>
        <w:rPr>
          <w:rFonts w:ascii="Century Gothic" w:hAnsi="Century Gothic"/>
          <w:i/>
          <w:iCs/>
          <w:color w:val="002060"/>
          <w:sz w:val="28"/>
          <w:szCs w:val="28"/>
        </w:rPr>
      </w:pPr>
    </w:p>
    <w:p w:rsidR="009A6CBA" w:rsidRDefault="009A6CBA" w:rsidP="00445C29">
      <w:pPr>
        <w:jc w:val="center"/>
        <w:rPr>
          <w:rFonts w:ascii="Century Gothic" w:hAnsi="Century Gothic"/>
          <w:sz w:val="32"/>
          <w:szCs w:val="32"/>
        </w:rPr>
      </w:pPr>
    </w:p>
    <w:p w:rsidR="00B7792C" w:rsidRDefault="00B7792C" w:rsidP="00445C29">
      <w:pPr>
        <w:jc w:val="center"/>
        <w:rPr>
          <w:rFonts w:ascii="Century Gothic" w:hAnsi="Century Gothic"/>
          <w:sz w:val="32"/>
          <w:szCs w:val="32"/>
        </w:rPr>
      </w:pPr>
    </w:p>
    <w:p w:rsidR="00445C29" w:rsidRPr="00446069" w:rsidRDefault="009E11D5" w:rsidP="00DB6C47">
      <w:pPr>
        <w:pBdr>
          <w:bottom w:val="single" w:sz="4" w:space="1" w:color="auto"/>
        </w:pBdr>
        <w:jc w:val="center"/>
        <w:rPr>
          <w:rFonts w:ascii="Century Gothic" w:hAnsi="Century Gothic"/>
          <w:color w:val="FF0000"/>
          <w:spacing w:val="80"/>
          <w:sz w:val="32"/>
          <w:szCs w:val="32"/>
        </w:rPr>
      </w:pPr>
      <w:r>
        <w:rPr>
          <w:rFonts w:ascii="Century Gothic" w:hAnsi="Century Gothic"/>
          <w:sz w:val="24"/>
          <w:szCs w:val="24"/>
        </w:rPr>
        <w:t>Roma,</w:t>
      </w:r>
      <w:r w:rsidR="00445C29" w:rsidRPr="00180904">
        <w:rPr>
          <w:rFonts w:ascii="Century Gothic" w:hAnsi="Century Gothic"/>
          <w:sz w:val="24"/>
          <w:szCs w:val="24"/>
        </w:rPr>
        <w:t xml:space="preserve"> PUU – </w:t>
      </w:r>
      <w:r w:rsidR="00F970B0">
        <w:rPr>
          <w:rFonts w:ascii="Century Gothic" w:hAnsi="Century Gothic"/>
          <w:sz w:val="24"/>
          <w:szCs w:val="24"/>
        </w:rPr>
        <w:t>ottobre</w:t>
      </w:r>
      <w:r>
        <w:rPr>
          <w:rFonts w:ascii="Century Gothic" w:hAnsi="Century Gothic"/>
          <w:sz w:val="24"/>
          <w:szCs w:val="24"/>
        </w:rPr>
        <w:t>/dicembre</w:t>
      </w:r>
      <w:r w:rsidR="00504D87" w:rsidRPr="00180904">
        <w:rPr>
          <w:rFonts w:ascii="Century Gothic" w:hAnsi="Century Gothic"/>
          <w:sz w:val="24"/>
          <w:szCs w:val="24"/>
        </w:rPr>
        <w:t xml:space="preserve"> </w:t>
      </w:r>
      <w:r w:rsidR="009A6CBA" w:rsidRPr="00180904">
        <w:rPr>
          <w:rFonts w:ascii="Century Gothic" w:hAnsi="Century Gothic"/>
          <w:sz w:val="24"/>
          <w:szCs w:val="24"/>
        </w:rPr>
        <w:t>201</w:t>
      </w:r>
      <w:r w:rsidR="00CE3FD0" w:rsidRPr="00180904">
        <w:rPr>
          <w:rFonts w:ascii="Century Gothic" w:hAnsi="Century Gothic"/>
          <w:sz w:val="24"/>
          <w:szCs w:val="24"/>
        </w:rPr>
        <w:t>5</w:t>
      </w:r>
      <w:r w:rsidR="009A6CBA" w:rsidRPr="00180904">
        <w:rPr>
          <w:rFonts w:ascii="Century Gothic" w:hAnsi="Century Gothic"/>
          <w:sz w:val="24"/>
          <w:szCs w:val="24"/>
        </w:rPr>
        <w:t xml:space="preserve"> </w:t>
      </w:r>
      <w:r w:rsidR="00445C29">
        <w:rPr>
          <w:rFonts w:ascii="Century Gothic" w:hAnsi="Century Gothic"/>
          <w:sz w:val="32"/>
          <w:szCs w:val="32"/>
        </w:rPr>
        <w:br w:type="page"/>
      </w:r>
      <w:r w:rsidR="00AD13E7">
        <w:rPr>
          <w:rFonts w:ascii="Century Gothic" w:hAnsi="Century Gothic"/>
          <w:color w:val="FF0000"/>
          <w:spacing w:val="80"/>
          <w:sz w:val="32"/>
          <w:szCs w:val="32"/>
        </w:rPr>
        <w:t>i</w:t>
      </w:r>
      <w:r w:rsidR="00CF3424" w:rsidRPr="00446069">
        <w:rPr>
          <w:rFonts w:ascii="Century Gothic" w:hAnsi="Century Gothic"/>
          <w:color w:val="FF0000"/>
          <w:spacing w:val="80"/>
          <w:sz w:val="32"/>
          <w:szCs w:val="32"/>
        </w:rPr>
        <w:t>ntroduzione</w:t>
      </w:r>
    </w:p>
    <w:p w:rsidR="00CF3424" w:rsidRPr="00A35B74" w:rsidRDefault="00CF3424" w:rsidP="0023207C">
      <w:pPr>
        <w:spacing w:after="0"/>
        <w:rPr>
          <w:rFonts w:ascii="Century Gothic" w:hAnsi="Century Gothic"/>
          <w:sz w:val="28"/>
          <w:szCs w:val="28"/>
        </w:rPr>
      </w:pPr>
    </w:p>
    <w:p w:rsidR="00F970B0" w:rsidRDefault="00F970B0" w:rsidP="00F970B0">
      <w:pPr>
        <w:spacing w:after="24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</w:t>
      </w:r>
      <w:r w:rsidRPr="00F970B0">
        <w:rPr>
          <w:rFonts w:ascii="Century Gothic" w:hAnsi="Century Gothic"/>
          <w:sz w:val="28"/>
          <w:szCs w:val="28"/>
        </w:rPr>
        <w:t>’attitudine</w:t>
      </w:r>
      <w:r>
        <w:rPr>
          <w:rFonts w:ascii="Century Gothic" w:hAnsi="Century Gothic"/>
          <w:sz w:val="28"/>
          <w:szCs w:val="28"/>
        </w:rPr>
        <w:t xml:space="preserve"> naturale</w:t>
      </w:r>
      <w:r w:rsidRPr="00F970B0">
        <w:rPr>
          <w:rFonts w:ascii="Century Gothic" w:hAnsi="Century Gothic"/>
          <w:sz w:val="28"/>
          <w:szCs w:val="28"/>
        </w:rPr>
        <w:t xml:space="preserve"> delle popolazioni a spostarsi sul territorio </w:t>
      </w:r>
      <w:r>
        <w:rPr>
          <w:rFonts w:ascii="Century Gothic" w:hAnsi="Century Gothic"/>
          <w:sz w:val="28"/>
          <w:szCs w:val="28"/>
        </w:rPr>
        <w:t>è u</w:t>
      </w:r>
      <w:r w:rsidRPr="00F970B0">
        <w:rPr>
          <w:rFonts w:ascii="Century Gothic" w:hAnsi="Century Gothic"/>
          <w:sz w:val="28"/>
          <w:szCs w:val="28"/>
        </w:rPr>
        <w:t>no dei fattor</w:t>
      </w:r>
      <w:r>
        <w:rPr>
          <w:rFonts w:ascii="Century Gothic" w:hAnsi="Century Gothic"/>
          <w:sz w:val="28"/>
          <w:szCs w:val="28"/>
        </w:rPr>
        <w:t>i che ha consentito all’umanità</w:t>
      </w:r>
      <w:r w:rsidRPr="00F970B0">
        <w:rPr>
          <w:rFonts w:ascii="Century Gothic" w:hAnsi="Century Gothic"/>
          <w:sz w:val="28"/>
          <w:szCs w:val="28"/>
        </w:rPr>
        <w:t xml:space="preserve"> di diffondersi su tutto il pianeta e di sopravvivere per così lungo tempo. La mobilità è fisiologica perché funzionale all’equilibrio sociale: ci si sposta per  motivi economici, affettivi,  culturali, politici e di preferenza ambientale</w:t>
      </w:r>
      <w:r>
        <w:rPr>
          <w:rFonts w:ascii="Century Gothic" w:hAnsi="Century Gothic"/>
          <w:sz w:val="28"/>
          <w:szCs w:val="28"/>
        </w:rPr>
        <w:t>.</w:t>
      </w:r>
      <w:r w:rsidRPr="00F970B0">
        <w:rPr>
          <w:rFonts w:ascii="Century Gothic" w:hAnsi="Century Gothic"/>
          <w:sz w:val="28"/>
          <w:szCs w:val="28"/>
        </w:rPr>
        <w:t xml:space="preserve"> </w:t>
      </w:r>
    </w:p>
    <w:p w:rsidR="00F970B0" w:rsidRPr="00F970B0" w:rsidRDefault="00F970B0" w:rsidP="00F970B0">
      <w:pPr>
        <w:spacing w:after="24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</w:t>
      </w:r>
      <w:r w:rsidRPr="00F970B0">
        <w:rPr>
          <w:rFonts w:ascii="Century Gothic" w:hAnsi="Century Gothic"/>
          <w:sz w:val="28"/>
          <w:szCs w:val="28"/>
        </w:rPr>
        <w:t>ulle migrazioni influiscono la collocazione geografica, le vicende storiche, le aree linguistiche e la fase congiunturale.</w:t>
      </w:r>
      <w:r w:rsidR="00D74277">
        <w:rPr>
          <w:rFonts w:ascii="Century Gothic" w:hAnsi="Century Gothic"/>
          <w:sz w:val="28"/>
          <w:szCs w:val="28"/>
        </w:rPr>
        <w:t xml:space="preserve"> </w:t>
      </w:r>
      <w:r w:rsidRPr="00F970B0">
        <w:rPr>
          <w:rFonts w:ascii="Century Gothic" w:hAnsi="Century Gothic"/>
          <w:sz w:val="28"/>
          <w:szCs w:val="28"/>
        </w:rPr>
        <w:t>La migrazione internazionale è un fenomeno globale che sta crescendo in dimensione, complessità e impatto sui paesi, sui migranti, sulle loro famiglie e sulle comunità;  è simultaneamente causa ed effetto di processi di sviluppo più ampi, ed è ormai</w:t>
      </w:r>
      <w:r w:rsidR="00D74277">
        <w:rPr>
          <w:rFonts w:ascii="Century Gothic" w:hAnsi="Century Gothic"/>
          <w:sz w:val="28"/>
          <w:szCs w:val="28"/>
        </w:rPr>
        <w:t xml:space="preserve"> un fenomeno che si impone come</w:t>
      </w:r>
      <w:r w:rsidRPr="00F970B0">
        <w:rPr>
          <w:rFonts w:ascii="Century Gothic" w:hAnsi="Century Gothic"/>
          <w:sz w:val="28"/>
          <w:szCs w:val="28"/>
        </w:rPr>
        <w:t xml:space="preserve"> una priorità per la comunità internazionale.</w:t>
      </w:r>
      <w:r w:rsidR="008B7BDC">
        <w:rPr>
          <w:rFonts w:ascii="Century Gothic" w:hAnsi="Century Gothic"/>
          <w:sz w:val="28"/>
          <w:szCs w:val="28"/>
        </w:rPr>
        <w:t xml:space="preserve"> Si possono</w:t>
      </w:r>
      <w:r w:rsidRPr="00F970B0">
        <w:rPr>
          <w:rFonts w:ascii="Century Gothic" w:hAnsi="Century Gothic"/>
          <w:sz w:val="28"/>
          <w:szCs w:val="28"/>
        </w:rPr>
        <w:t xml:space="preserve"> distinguere </w:t>
      </w:r>
      <w:r w:rsidR="008B7BDC">
        <w:rPr>
          <w:rFonts w:ascii="Century Gothic" w:hAnsi="Century Gothic"/>
          <w:sz w:val="28"/>
          <w:szCs w:val="28"/>
        </w:rPr>
        <w:t xml:space="preserve">le </w:t>
      </w:r>
      <w:r w:rsidRPr="00F970B0">
        <w:rPr>
          <w:rFonts w:ascii="Century Gothic" w:hAnsi="Century Gothic"/>
          <w:sz w:val="28"/>
          <w:szCs w:val="28"/>
        </w:rPr>
        <w:t xml:space="preserve">migrazioni finalizzate alla ricerca di migliori opportunità per una promozione sociale e professionale, da quelle costituite </w:t>
      </w:r>
      <w:r w:rsidR="008B7BDC">
        <w:rPr>
          <w:rFonts w:ascii="Century Gothic" w:hAnsi="Century Gothic"/>
          <w:sz w:val="28"/>
          <w:szCs w:val="28"/>
        </w:rPr>
        <w:t>dalla fuga</w:t>
      </w:r>
      <w:r w:rsidRPr="00F970B0">
        <w:rPr>
          <w:rFonts w:ascii="Century Gothic" w:hAnsi="Century Gothic"/>
          <w:sz w:val="28"/>
          <w:szCs w:val="28"/>
        </w:rPr>
        <w:t xml:space="preserve"> da zone di guerra, carestie, regimi persecutori, ecc..</w:t>
      </w:r>
    </w:p>
    <w:p w:rsidR="00F970B0" w:rsidRPr="00F970B0" w:rsidRDefault="00F970B0" w:rsidP="00F970B0">
      <w:pPr>
        <w:spacing w:after="240"/>
        <w:jc w:val="both"/>
        <w:rPr>
          <w:rFonts w:ascii="Century Gothic" w:hAnsi="Century Gothic"/>
          <w:sz w:val="28"/>
          <w:szCs w:val="28"/>
        </w:rPr>
      </w:pPr>
      <w:r w:rsidRPr="00F970B0">
        <w:rPr>
          <w:rFonts w:ascii="Century Gothic" w:hAnsi="Century Gothic"/>
          <w:sz w:val="28"/>
          <w:szCs w:val="28"/>
        </w:rPr>
        <w:t>La migrazione può essere una forza positiva per lo sviluppo, ma  la percezione attuale è di un fenomeno vissuto come eccezionale, con le caratteristiche proprie dell’esodo</w:t>
      </w:r>
      <w:r w:rsidR="00D74277">
        <w:rPr>
          <w:rFonts w:ascii="Century Gothic" w:hAnsi="Century Gothic"/>
          <w:sz w:val="28"/>
          <w:szCs w:val="28"/>
        </w:rPr>
        <w:t xml:space="preserve"> o</w:t>
      </w:r>
      <w:r w:rsidRPr="00F970B0">
        <w:rPr>
          <w:rFonts w:ascii="Century Gothic" w:hAnsi="Century Gothic"/>
          <w:sz w:val="28"/>
          <w:szCs w:val="28"/>
        </w:rPr>
        <w:t xml:space="preserve"> dell’invasione, determinato dalla sproporzione demografica esistente tra il Sud e il Nord del mondo.</w:t>
      </w:r>
    </w:p>
    <w:p w:rsidR="00F970B0" w:rsidRPr="00F970B0" w:rsidRDefault="00F970B0" w:rsidP="00F970B0">
      <w:pPr>
        <w:spacing w:after="240"/>
        <w:jc w:val="both"/>
        <w:rPr>
          <w:rFonts w:ascii="Century Gothic" w:hAnsi="Century Gothic"/>
          <w:sz w:val="28"/>
          <w:szCs w:val="28"/>
        </w:rPr>
      </w:pPr>
      <w:r w:rsidRPr="00F970B0">
        <w:rPr>
          <w:rFonts w:ascii="Century Gothic" w:hAnsi="Century Gothic"/>
          <w:b/>
          <w:bCs/>
          <w:sz w:val="28"/>
          <w:szCs w:val="28"/>
        </w:rPr>
        <w:t>Il numero dei migranti: uno stock in continua crescita</w:t>
      </w:r>
    </w:p>
    <w:p w:rsidR="00F970B0" w:rsidRDefault="00F970B0" w:rsidP="00F970B0">
      <w:pPr>
        <w:spacing w:after="24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</w:t>
      </w:r>
      <w:r w:rsidRPr="00F970B0">
        <w:rPr>
          <w:rFonts w:ascii="Century Gothic" w:hAnsi="Century Gothic"/>
          <w:sz w:val="28"/>
          <w:szCs w:val="28"/>
        </w:rPr>
        <w:t>li ultimi dati sul fenomeno migratorio a livello mondiale evidenziano come si sia passati dagli iniziali 154 milioni di migranti nel 1990, ai 175 milioni nel 2000, agli attuali 232 milioni (</w:t>
      </w:r>
      <w:r>
        <w:rPr>
          <w:rFonts w:ascii="Century Gothic" w:hAnsi="Century Gothic"/>
          <w:sz w:val="28"/>
          <w:szCs w:val="28"/>
        </w:rPr>
        <w:t xml:space="preserve">dato del 2013 pari al </w:t>
      </w:r>
      <w:r w:rsidRPr="00F970B0">
        <w:rPr>
          <w:rFonts w:ascii="Century Gothic" w:hAnsi="Century Gothic"/>
          <w:sz w:val="28"/>
          <w:szCs w:val="28"/>
        </w:rPr>
        <w:t xml:space="preserve">3,2% dell’intera popolazione mondiale). </w:t>
      </w:r>
    </w:p>
    <w:p w:rsidR="00F970B0" w:rsidRPr="00F970B0" w:rsidRDefault="00F970B0" w:rsidP="00F970B0">
      <w:pPr>
        <w:spacing w:after="240"/>
        <w:jc w:val="both"/>
        <w:rPr>
          <w:rFonts w:ascii="Century Gothic" w:hAnsi="Century Gothic"/>
          <w:sz w:val="28"/>
          <w:szCs w:val="28"/>
        </w:rPr>
      </w:pPr>
      <w:r w:rsidRPr="00F970B0">
        <w:rPr>
          <w:rFonts w:ascii="Century Gothic" w:hAnsi="Century Gothic"/>
          <w:sz w:val="28"/>
          <w:szCs w:val="28"/>
        </w:rPr>
        <w:t>Circa il 59% dei migranti vive nelle regioni del Nord del mondo (e la loro incidenza sulla popolazione è del 10,8%), mentre il 41% è residente nelle regioni in via di sviluppo (di cui rappresentano l’1,6</w:t>
      </w:r>
      <w:r w:rsidR="008B7BDC">
        <w:rPr>
          <w:rFonts w:ascii="Century Gothic" w:hAnsi="Century Gothic"/>
          <w:sz w:val="28"/>
          <w:szCs w:val="28"/>
        </w:rPr>
        <w:t>).</w:t>
      </w:r>
    </w:p>
    <w:p w:rsidR="00A35B74" w:rsidRDefault="00A35B74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A35B74" w:rsidRPr="009F164E" w:rsidRDefault="00A35B74" w:rsidP="00CE3FD0">
      <w:pPr>
        <w:jc w:val="both"/>
        <w:rPr>
          <w:rFonts w:ascii="Century Gothic" w:hAnsi="Century Gothic"/>
        </w:rPr>
      </w:pPr>
    </w:p>
    <w:p w:rsidR="00C26440" w:rsidRPr="00446069" w:rsidRDefault="00C26440" w:rsidP="0023207C">
      <w:pPr>
        <w:pBdr>
          <w:bottom w:val="single" w:sz="4" w:space="1" w:color="auto"/>
        </w:pBdr>
        <w:spacing w:before="480"/>
        <w:rPr>
          <w:rFonts w:ascii="Century Gothic" w:hAnsi="Century Gothic"/>
          <w:color w:val="FF0000"/>
          <w:spacing w:val="80"/>
          <w:sz w:val="32"/>
          <w:szCs w:val="32"/>
        </w:rPr>
      </w:pPr>
      <w:r>
        <w:rPr>
          <w:rFonts w:ascii="Century Gothic" w:hAnsi="Century Gothic"/>
          <w:color w:val="FF0000"/>
          <w:spacing w:val="80"/>
          <w:sz w:val="32"/>
          <w:szCs w:val="32"/>
        </w:rPr>
        <w:t>finalità</w:t>
      </w:r>
    </w:p>
    <w:p w:rsidR="00C26440" w:rsidRPr="006F4B73" w:rsidRDefault="00C26440" w:rsidP="00C26440">
      <w:pPr>
        <w:rPr>
          <w:rFonts w:ascii="Century Gothic" w:hAnsi="Century Gothic"/>
          <w:sz w:val="28"/>
          <w:szCs w:val="28"/>
        </w:rPr>
      </w:pPr>
    </w:p>
    <w:p w:rsidR="00B35585" w:rsidRDefault="00B35585" w:rsidP="006F4B73">
      <w:pPr>
        <w:spacing w:after="240"/>
        <w:jc w:val="both"/>
        <w:rPr>
          <w:rFonts w:ascii="Century Gothic" w:hAnsi="Century Gothic"/>
          <w:sz w:val="28"/>
          <w:szCs w:val="28"/>
        </w:rPr>
      </w:pPr>
      <w:r w:rsidRPr="00A35B74">
        <w:rPr>
          <w:rFonts w:ascii="Century Gothic" w:hAnsi="Century Gothic"/>
          <w:sz w:val="28"/>
          <w:szCs w:val="28"/>
        </w:rPr>
        <w:t>Finalità principale del Seminario sarà quella di delineare:</w:t>
      </w:r>
    </w:p>
    <w:p w:rsidR="00A35B74" w:rsidRPr="00A35B74" w:rsidRDefault="00A35B74" w:rsidP="006F4B73">
      <w:pPr>
        <w:spacing w:after="240"/>
        <w:jc w:val="both"/>
        <w:rPr>
          <w:rFonts w:ascii="Century Gothic" w:hAnsi="Century Gothic"/>
          <w:sz w:val="28"/>
          <w:szCs w:val="28"/>
        </w:rPr>
      </w:pPr>
    </w:p>
    <w:p w:rsidR="00BA0600" w:rsidRDefault="00BA0600" w:rsidP="00BA0600">
      <w:pPr>
        <w:pStyle w:val="Paragrafoelenco"/>
        <w:numPr>
          <w:ilvl w:val="0"/>
          <w:numId w:val="1"/>
        </w:numPr>
        <w:spacing w:after="0"/>
        <w:ind w:left="714" w:hanging="357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la situazione storica attuale nei suoi aspetti socio-economici</w:t>
      </w:r>
      <w:r w:rsidRPr="00A35B74">
        <w:rPr>
          <w:rFonts w:ascii="Century Gothic" w:hAnsi="Century Gothic"/>
          <w:sz w:val="28"/>
          <w:szCs w:val="28"/>
        </w:rPr>
        <w:t>;</w:t>
      </w:r>
    </w:p>
    <w:p w:rsidR="00BA0600" w:rsidRPr="00BA0600" w:rsidRDefault="00BA0600" w:rsidP="00BA0600">
      <w:pPr>
        <w:spacing w:after="0"/>
        <w:ind w:left="357"/>
        <w:jc w:val="both"/>
        <w:rPr>
          <w:rFonts w:ascii="Century Gothic" w:hAnsi="Century Gothic"/>
          <w:sz w:val="28"/>
          <w:szCs w:val="28"/>
        </w:rPr>
      </w:pPr>
    </w:p>
    <w:p w:rsidR="00C37B32" w:rsidRDefault="00C37B32" w:rsidP="00C37B32">
      <w:pPr>
        <w:pStyle w:val="Paragrafoelenco"/>
        <w:numPr>
          <w:ilvl w:val="0"/>
          <w:numId w:val="1"/>
        </w:numPr>
        <w:spacing w:after="360"/>
        <w:ind w:left="714" w:hanging="357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le problematiche sociali dei fenomeni migratori nelle popolazioni migranti e di accoglienza (temporanea o definitiva)</w:t>
      </w:r>
      <w:r w:rsidRPr="00A35B74">
        <w:rPr>
          <w:rFonts w:ascii="Century Gothic" w:hAnsi="Century Gothic"/>
          <w:sz w:val="28"/>
          <w:szCs w:val="28"/>
        </w:rPr>
        <w:t>;</w:t>
      </w:r>
    </w:p>
    <w:p w:rsidR="00C37B32" w:rsidRPr="00C37B32" w:rsidRDefault="00C37B32" w:rsidP="00C37B32">
      <w:pPr>
        <w:pStyle w:val="Paragrafoelenco"/>
        <w:rPr>
          <w:rFonts w:ascii="Century Gothic" w:hAnsi="Century Gothic"/>
          <w:sz w:val="28"/>
          <w:szCs w:val="28"/>
        </w:rPr>
      </w:pPr>
    </w:p>
    <w:p w:rsidR="007D7CD5" w:rsidRPr="00A35B74" w:rsidRDefault="00B35585" w:rsidP="00A35B74">
      <w:pPr>
        <w:pStyle w:val="Paragrafoelenco"/>
        <w:numPr>
          <w:ilvl w:val="0"/>
          <w:numId w:val="1"/>
        </w:numPr>
        <w:spacing w:after="360"/>
        <w:ind w:left="714" w:hanging="357"/>
        <w:jc w:val="both"/>
        <w:rPr>
          <w:rFonts w:ascii="Century Gothic" w:hAnsi="Century Gothic"/>
          <w:sz w:val="28"/>
          <w:szCs w:val="28"/>
        </w:rPr>
      </w:pPr>
      <w:r w:rsidRPr="00A35B74">
        <w:rPr>
          <w:rFonts w:ascii="Century Gothic" w:hAnsi="Century Gothic"/>
          <w:sz w:val="28"/>
          <w:szCs w:val="28"/>
        </w:rPr>
        <w:t xml:space="preserve">l’orizzonte </w:t>
      </w:r>
      <w:r w:rsidR="00492FF3" w:rsidRPr="00A35B74">
        <w:rPr>
          <w:rFonts w:ascii="Century Gothic" w:hAnsi="Century Gothic"/>
          <w:sz w:val="28"/>
          <w:szCs w:val="28"/>
        </w:rPr>
        <w:t xml:space="preserve">scritturistico nel quale si colloca </w:t>
      </w:r>
      <w:r w:rsidR="00BA0600">
        <w:rPr>
          <w:rFonts w:ascii="Century Gothic" w:hAnsi="Century Gothic"/>
          <w:sz w:val="28"/>
          <w:szCs w:val="28"/>
        </w:rPr>
        <w:t>la</w:t>
      </w:r>
      <w:r w:rsidR="00492FF3" w:rsidRPr="00A35B74">
        <w:rPr>
          <w:rFonts w:ascii="Century Gothic" w:hAnsi="Century Gothic"/>
          <w:sz w:val="28"/>
          <w:szCs w:val="28"/>
        </w:rPr>
        <w:t xml:space="preserve"> riflessione </w:t>
      </w:r>
      <w:r w:rsidR="00BA0600">
        <w:rPr>
          <w:rFonts w:ascii="Century Gothic" w:hAnsi="Century Gothic"/>
          <w:sz w:val="28"/>
          <w:szCs w:val="28"/>
        </w:rPr>
        <w:t xml:space="preserve">cristiana </w:t>
      </w:r>
      <w:r w:rsidR="00A35B74" w:rsidRPr="00A35B74">
        <w:rPr>
          <w:rFonts w:ascii="Century Gothic" w:hAnsi="Century Gothic"/>
          <w:sz w:val="28"/>
          <w:szCs w:val="28"/>
        </w:rPr>
        <w:t xml:space="preserve">sul </w:t>
      </w:r>
      <w:r w:rsidR="00BA0600">
        <w:rPr>
          <w:rFonts w:ascii="Century Gothic" w:hAnsi="Century Gothic"/>
          <w:sz w:val="28"/>
          <w:szCs w:val="28"/>
        </w:rPr>
        <w:t>fenomeno migratorio</w:t>
      </w:r>
      <w:r w:rsidRPr="00A35B74">
        <w:rPr>
          <w:rFonts w:ascii="Century Gothic" w:hAnsi="Century Gothic"/>
          <w:sz w:val="28"/>
          <w:szCs w:val="28"/>
        </w:rPr>
        <w:t>;</w:t>
      </w:r>
    </w:p>
    <w:p w:rsidR="00A35B74" w:rsidRPr="00A35B74" w:rsidRDefault="00A35B74" w:rsidP="00A35B74">
      <w:pPr>
        <w:pStyle w:val="Paragrafoelenco"/>
        <w:spacing w:after="360"/>
        <w:ind w:left="714"/>
        <w:jc w:val="both"/>
        <w:rPr>
          <w:rFonts w:ascii="Century Gothic" w:hAnsi="Century Gothic"/>
          <w:sz w:val="28"/>
          <w:szCs w:val="28"/>
        </w:rPr>
      </w:pPr>
    </w:p>
    <w:p w:rsidR="00732298" w:rsidRPr="00A35B74" w:rsidRDefault="00BA0600" w:rsidP="00A35B74">
      <w:pPr>
        <w:pStyle w:val="Paragrafoelenco"/>
        <w:numPr>
          <w:ilvl w:val="0"/>
          <w:numId w:val="1"/>
        </w:numPr>
        <w:spacing w:after="360"/>
        <w:ind w:left="714" w:hanging="357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le problematiche pastorali poste alle comunità cristiane dei migranti e a quelle dei Paesi di accoglienza</w:t>
      </w:r>
      <w:r w:rsidR="00492FF3" w:rsidRPr="00A35B74">
        <w:rPr>
          <w:rFonts w:ascii="Century Gothic" w:hAnsi="Century Gothic"/>
          <w:sz w:val="28"/>
          <w:szCs w:val="28"/>
        </w:rPr>
        <w:t>;</w:t>
      </w:r>
    </w:p>
    <w:p w:rsidR="009F164E" w:rsidRPr="00A35B74" w:rsidRDefault="009F164E" w:rsidP="009F164E">
      <w:pPr>
        <w:pStyle w:val="Paragrafoelenco"/>
        <w:spacing w:after="360"/>
        <w:ind w:left="714"/>
        <w:jc w:val="both"/>
        <w:rPr>
          <w:rFonts w:ascii="Century Gothic" w:hAnsi="Century Gothic"/>
          <w:sz w:val="28"/>
          <w:szCs w:val="28"/>
        </w:rPr>
      </w:pPr>
    </w:p>
    <w:p w:rsidR="00BA0600" w:rsidRDefault="00492FF3" w:rsidP="00A35B74">
      <w:pPr>
        <w:pStyle w:val="Paragrafoelenco"/>
        <w:numPr>
          <w:ilvl w:val="0"/>
          <w:numId w:val="1"/>
        </w:numPr>
        <w:spacing w:after="360"/>
        <w:ind w:left="714" w:hanging="357"/>
        <w:jc w:val="both"/>
        <w:rPr>
          <w:rFonts w:ascii="Century Gothic" w:hAnsi="Century Gothic"/>
          <w:sz w:val="28"/>
          <w:szCs w:val="28"/>
        </w:rPr>
      </w:pPr>
      <w:r w:rsidRPr="00A35B74">
        <w:rPr>
          <w:rFonts w:ascii="Century Gothic" w:hAnsi="Century Gothic"/>
          <w:sz w:val="28"/>
          <w:szCs w:val="28"/>
        </w:rPr>
        <w:t xml:space="preserve">la riflessione </w:t>
      </w:r>
      <w:r w:rsidR="00A35B74" w:rsidRPr="00A35B74">
        <w:rPr>
          <w:rFonts w:ascii="Century Gothic" w:hAnsi="Century Gothic"/>
          <w:sz w:val="28"/>
          <w:szCs w:val="28"/>
        </w:rPr>
        <w:t>e la prassi d</w:t>
      </w:r>
      <w:r w:rsidRPr="00A35B74">
        <w:rPr>
          <w:rFonts w:ascii="Century Gothic" w:hAnsi="Century Gothic"/>
          <w:sz w:val="28"/>
          <w:szCs w:val="28"/>
        </w:rPr>
        <w:t xml:space="preserve">ella Chiesa cattolica contemporanea </w:t>
      </w:r>
      <w:r w:rsidR="00A35B74" w:rsidRPr="00A35B74">
        <w:rPr>
          <w:rFonts w:ascii="Century Gothic" w:hAnsi="Century Gothic"/>
          <w:sz w:val="28"/>
          <w:szCs w:val="28"/>
        </w:rPr>
        <w:t>nel campo del</w:t>
      </w:r>
      <w:r w:rsidR="00BA0600">
        <w:rPr>
          <w:rFonts w:ascii="Century Gothic" w:hAnsi="Century Gothic"/>
          <w:sz w:val="28"/>
          <w:szCs w:val="28"/>
        </w:rPr>
        <w:t>la pastorale dei migranti;</w:t>
      </w:r>
    </w:p>
    <w:p w:rsidR="00BA0600" w:rsidRPr="00BA0600" w:rsidRDefault="00BA0600" w:rsidP="00BA0600">
      <w:pPr>
        <w:pStyle w:val="Paragrafoelenco"/>
        <w:rPr>
          <w:rFonts w:ascii="Century Gothic" w:hAnsi="Century Gothic"/>
          <w:sz w:val="28"/>
          <w:szCs w:val="28"/>
        </w:rPr>
      </w:pPr>
    </w:p>
    <w:p w:rsidR="00492FF3" w:rsidRPr="00A35B74" w:rsidRDefault="004E7017" w:rsidP="00A35B74">
      <w:pPr>
        <w:pStyle w:val="Paragrafoelenco"/>
        <w:numPr>
          <w:ilvl w:val="0"/>
          <w:numId w:val="1"/>
        </w:numPr>
        <w:spacing w:after="360"/>
        <w:ind w:left="714" w:hanging="357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alcune e</w:t>
      </w:r>
      <w:r w:rsidR="00BA0600">
        <w:rPr>
          <w:rFonts w:ascii="Century Gothic" w:hAnsi="Century Gothic"/>
          <w:sz w:val="28"/>
          <w:szCs w:val="28"/>
        </w:rPr>
        <w:t xml:space="preserve">sperienze cristiane significative di accoglienza, </w:t>
      </w:r>
      <w:r w:rsidR="00D74277">
        <w:rPr>
          <w:rFonts w:ascii="Century Gothic" w:hAnsi="Century Gothic"/>
          <w:sz w:val="28"/>
          <w:szCs w:val="28"/>
        </w:rPr>
        <w:t xml:space="preserve">convivenza, </w:t>
      </w:r>
      <w:r w:rsidR="00BA0600">
        <w:rPr>
          <w:rFonts w:ascii="Century Gothic" w:hAnsi="Century Gothic"/>
          <w:sz w:val="28"/>
          <w:szCs w:val="28"/>
        </w:rPr>
        <w:t xml:space="preserve">integrazione, </w:t>
      </w:r>
      <w:r w:rsidR="00D74277">
        <w:rPr>
          <w:rFonts w:ascii="Century Gothic" w:hAnsi="Century Gothic"/>
          <w:sz w:val="28"/>
          <w:szCs w:val="28"/>
        </w:rPr>
        <w:t>nei</w:t>
      </w:r>
      <w:r>
        <w:rPr>
          <w:rFonts w:ascii="Century Gothic" w:hAnsi="Century Gothic"/>
          <w:sz w:val="28"/>
          <w:szCs w:val="28"/>
        </w:rPr>
        <w:t xml:space="preserve"> vari contesti</w:t>
      </w:r>
      <w:r w:rsidR="00A35B74" w:rsidRPr="00A35B74">
        <w:rPr>
          <w:rFonts w:ascii="Century Gothic" w:hAnsi="Century Gothic"/>
          <w:sz w:val="28"/>
          <w:szCs w:val="28"/>
        </w:rPr>
        <w:t>.</w:t>
      </w:r>
    </w:p>
    <w:p w:rsidR="00A35B74" w:rsidRDefault="00A35B74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9F164E" w:rsidRPr="009F164E" w:rsidRDefault="009F164E" w:rsidP="009F164E">
      <w:pPr>
        <w:pStyle w:val="Paragrafoelenco"/>
        <w:spacing w:after="360"/>
        <w:ind w:left="714"/>
        <w:jc w:val="both"/>
        <w:rPr>
          <w:rFonts w:ascii="Century Gothic" w:hAnsi="Century Gothic"/>
        </w:rPr>
      </w:pPr>
    </w:p>
    <w:p w:rsidR="007D7CD5" w:rsidRPr="00446069" w:rsidRDefault="007D7CD5" w:rsidP="007D7CD5">
      <w:pPr>
        <w:pBdr>
          <w:bottom w:val="single" w:sz="4" w:space="1" w:color="auto"/>
        </w:pBdr>
        <w:rPr>
          <w:rFonts w:ascii="Century Gothic" w:hAnsi="Century Gothic"/>
          <w:color w:val="FF0000"/>
          <w:spacing w:val="80"/>
          <w:sz w:val="32"/>
          <w:szCs w:val="32"/>
        </w:rPr>
      </w:pPr>
      <w:r>
        <w:rPr>
          <w:rFonts w:ascii="Century Gothic" w:hAnsi="Century Gothic"/>
          <w:color w:val="FF0000"/>
          <w:spacing w:val="80"/>
          <w:sz w:val="32"/>
          <w:szCs w:val="32"/>
        </w:rPr>
        <w:t>programma</w:t>
      </w:r>
    </w:p>
    <w:p w:rsidR="007D7CD5" w:rsidRPr="00BA5A3F" w:rsidRDefault="007D7CD5" w:rsidP="00A65EF2">
      <w:pPr>
        <w:spacing w:after="0"/>
        <w:rPr>
          <w:rFonts w:ascii="Century Gothic" w:hAnsi="Century Gothic"/>
        </w:rPr>
      </w:pPr>
    </w:p>
    <w:p w:rsidR="009F1B82" w:rsidRDefault="009F1B82" w:rsidP="00504D87">
      <w:pPr>
        <w:spacing w:after="0"/>
        <w:rPr>
          <w:rFonts w:ascii="Century Gothic" w:hAnsi="Century Gothic"/>
        </w:rPr>
      </w:pPr>
    </w:p>
    <w:p w:rsidR="00504D87" w:rsidRDefault="00504D87" w:rsidP="00504D87">
      <w:pPr>
        <w:spacing w:after="0"/>
        <w:rPr>
          <w:rFonts w:ascii="Century Gothic" w:hAnsi="Century Gothic"/>
        </w:rPr>
      </w:pPr>
    </w:p>
    <w:p w:rsidR="009E11D5" w:rsidRDefault="009E11D5" w:rsidP="00504D87">
      <w:pPr>
        <w:spacing w:after="0"/>
        <w:rPr>
          <w:rFonts w:ascii="Century Gothic" w:hAnsi="Century Gothic"/>
        </w:rPr>
      </w:pPr>
    </w:p>
    <w:p w:rsidR="00504D87" w:rsidRDefault="00B00F9C" w:rsidP="00504D87">
      <w:pPr>
        <w:spacing w:after="0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</w:rPr>
        <w:t>Calendario degli incontri</w:t>
      </w:r>
      <w:r w:rsidR="009F1B82" w:rsidRPr="009F1B82">
        <w:rPr>
          <w:rFonts w:ascii="Century Gothic" w:hAnsi="Century Gothic"/>
          <w:b/>
          <w:bCs/>
          <w:i/>
          <w:iCs/>
        </w:rPr>
        <w:t xml:space="preserve"> </w:t>
      </w:r>
    </w:p>
    <w:p w:rsidR="009E11D5" w:rsidRPr="009F1B82" w:rsidRDefault="009E11D5" w:rsidP="00504D87">
      <w:pPr>
        <w:spacing w:after="0"/>
        <w:rPr>
          <w:rFonts w:ascii="Century Gothic" w:hAnsi="Century Gothic"/>
          <w:b/>
          <w:bCs/>
          <w:i/>
          <w:iCs/>
        </w:rPr>
      </w:pPr>
    </w:p>
    <w:p w:rsidR="00504D87" w:rsidRDefault="00504D87" w:rsidP="00BA5A3F">
      <w:pPr>
        <w:spacing w:after="0"/>
        <w:rPr>
          <w:rFonts w:ascii="Century Gothic" w:hAnsi="Century Gothic"/>
        </w:rPr>
      </w:pPr>
    </w:p>
    <w:p w:rsidR="00FF7F03" w:rsidRPr="00C629C8" w:rsidRDefault="00FF7F03" w:rsidP="00A35B74">
      <w:pPr>
        <w:spacing w:after="0"/>
        <w:ind w:left="708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giovedì </w:t>
      </w:r>
      <w:r w:rsidR="004E7017" w:rsidRPr="00C629C8">
        <w:rPr>
          <w:rFonts w:ascii="Century Gothic" w:hAnsi="Century Gothic"/>
          <w:i/>
          <w:iCs/>
          <w:smallCaps/>
          <w:sz w:val="24"/>
          <w:szCs w:val="24"/>
        </w:rPr>
        <w:t>15</w:t>
      </w:r>
      <w:r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="004E7017" w:rsidRPr="00C629C8">
        <w:rPr>
          <w:rFonts w:ascii="Century Gothic" w:hAnsi="Century Gothic"/>
          <w:i/>
          <w:iCs/>
          <w:smallCaps/>
          <w:sz w:val="24"/>
          <w:szCs w:val="24"/>
        </w:rPr>
        <w:t>ottobre</w:t>
      </w:r>
      <w:r w:rsidR="00A35B74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201</w:t>
      </w:r>
      <w:r w:rsidR="00A35B74" w:rsidRPr="00C629C8">
        <w:rPr>
          <w:rFonts w:ascii="Century Gothic" w:hAnsi="Century Gothic"/>
          <w:i/>
          <w:iCs/>
          <w:smallCaps/>
          <w:sz w:val="24"/>
          <w:szCs w:val="24"/>
        </w:rPr>
        <w:t>5</w:t>
      </w:r>
      <w:r w:rsidR="00226368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– sala seminari biblioteca</w:t>
      </w:r>
    </w:p>
    <w:p w:rsidR="00DD6407" w:rsidRPr="00C629C8" w:rsidRDefault="004E7017" w:rsidP="00DD6407">
      <w:pPr>
        <w:spacing w:after="0"/>
        <w:ind w:left="708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 xml:space="preserve">la situazione attuale </w:t>
      </w:r>
      <w:r w:rsidR="009C1418"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dei fenomeni migratori mondiali</w:t>
      </w:r>
      <w:r w:rsidR="00B05DE6"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 xml:space="preserve"> </w:t>
      </w:r>
    </w:p>
    <w:p w:rsidR="00DD6407" w:rsidRPr="00C629C8" w:rsidRDefault="0011246C" w:rsidP="0011246C">
      <w:pPr>
        <w:spacing w:after="0"/>
        <w:ind w:left="709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Le cause: demografia, geopolitica, economia globale. Scenari prevedibili per il futuro</w:t>
      </w:r>
    </w:p>
    <w:p w:rsidR="006E71CE" w:rsidRPr="00C629C8" w:rsidRDefault="006E71CE" w:rsidP="006E71CE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  <w:r w:rsidRPr="00C629C8">
        <w:rPr>
          <w:rFonts w:ascii="Century Gothic" w:hAnsi="Century Gothic"/>
          <w:i/>
          <w:iCs/>
          <w:sz w:val="24"/>
          <w:szCs w:val="24"/>
        </w:rPr>
        <w:t xml:space="preserve">Prof. René Manenti, </w:t>
      </w:r>
      <w:proofErr w:type="spellStart"/>
      <w:r w:rsidR="00333ECC" w:rsidRPr="00C629C8">
        <w:rPr>
          <w:rFonts w:ascii="Century Gothic" w:hAnsi="Century Gothic"/>
          <w:i/>
          <w:sz w:val="24"/>
          <w:szCs w:val="24"/>
        </w:rPr>
        <w:t>Scalabrini</w:t>
      </w:r>
      <w:proofErr w:type="spellEnd"/>
      <w:r w:rsidR="00333ECC" w:rsidRPr="00C629C8">
        <w:rPr>
          <w:rFonts w:ascii="Century Gothic" w:hAnsi="Century Gothic"/>
          <w:i/>
          <w:sz w:val="24"/>
          <w:szCs w:val="24"/>
        </w:rPr>
        <w:t xml:space="preserve"> International Migration </w:t>
      </w:r>
      <w:proofErr w:type="spellStart"/>
      <w:r w:rsidR="00333ECC" w:rsidRPr="00C629C8">
        <w:rPr>
          <w:rFonts w:ascii="Century Gothic" w:hAnsi="Century Gothic"/>
          <w:i/>
          <w:sz w:val="24"/>
          <w:szCs w:val="24"/>
        </w:rPr>
        <w:t>Institute</w:t>
      </w:r>
      <w:proofErr w:type="spellEnd"/>
      <w:r w:rsidR="00333ECC" w:rsidRPr="00C629C8">
        <w:rPr>
          <w:rFonts w:ascii="Century Gothic" w:hAnsi="Century Gothic"/>
          <w:i/>
          <w:iCs/>
          <w:sz w:val="24"/>
          <w:szCs w:val="24"/>
        </w:rPr>
        <w:t> (</w:t>
      </w:r>
      <w:r w:rsidR="00333ECC" w:rsidRPr="00C629C8">
        <w:rPr>
          <w:rFonts w:ascii="Century Gothic" w:hAnsi="Century Gothic"/>
          <w:i/>
          <w:sz w:val="24"/>
          <w:szCs w:val="24"/>
        </w:rPr>
        <w:t>SIMI</w:t>
      </w:r>
      <w:r w:rsidR="00333ECC" w:rsidRPr="00C629C8">
        <w:rPr>
          <w:rFonts w:ascii="Century Gothic" w:hAnsi="Century Gothic"/>
          <w:i/>
          <w:iCs/>
          <w:sz w:val="24"/>
          <w:szCs w:val="24"/>
        </w:rPr>
        <w:t>)</w:t>
      </w:r>
    </w:p>
    <w:p w:rsidR="0011246C" w:rsidRPr="00C629C8" w:rsidRDefault="0011246C" w:rsidP="00C629C8">
      <w:pPr>
        <w:spacing w:after="0"/>
        <w:ind w:left="2124" w:hanging="1413"/>
        <w:rPr>
          <w:rFonts w:ascii="Century Gothic" w:hAnsi="Century Gothic"/>
          <w:sz w:val="24"/>
          <w:szCs w:val="24"/>
        </w:rPr>
      </w:pPr>
    </w:p>
    <w:p w:rsidR="00FF7F03" w:rsidRPr="00C629C8" w:rsidRDefault="00FF7F03" w:rsidP="00C629C8">
      <w:pPr>
        <w:spacing w:after="0"/>
        <w:ind w:left="708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giovedì </w:t>
      </w:r>
      <w:r w:rsidR="004E7017" w:rsidRPr="00C629C8">
        <w:rPr>
          <w:rFonts w:ascii="Century Gothic" w:hAnsi="Century Gothic"/>
          <w:i/>
          <w:iCs/>
          <w:smallCaps/>
          <w:sz w:val="24"/>
          <w:szCs w:val="24"/>
        </w:rPr>
        <w:t>22</w:t>
      </w:r>
      <w:r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="004E7017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ottobre  </w:t>
      </w:r>
      <w:r w:rsidR="00226368" w:rsidRPr="00C629C8">
        <w:rPr>
          <w:rFonts w:ascii="Century Gothic" w:hAnsi="Century Gothic"/>
          <w:i/>
          <w:iCs/>
          <w:smallCaps/>
          <w:sz w:val="24"/>
          <w:szCs w:val="24"/>
        </w:rPr>
        <w:t>– sala seminari biblioteca</w:t>
      </w:r>
    </w:p>
    <w:p w:rsidR="00CA37C8" w:rsidRPr="00C629C8" w:rsidRDefault="00CA37C8" w:rsidP="00C629C8">
      <w:pPr>
        <w:spacing w:after="0"/>
        <w:ind w:left="708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l’orizzonte scritturistico : l’Antico testamento</w:t>
      </w:r>
    </w:p>
    <w:p w:rsidR="00DD6407" w:rsidRPr="00C629C8" w:rsidRDefault="007C0EC1" w:rsidP="00C629C8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  <w:r w:rsidRPr="00C629C8">
        <w:rPr>
          <w:rFonts w:ascii="Century Gothic" w:hAnsi="Century Gothic"/>
          <w:i/>
          <w:iCs/>
          <w:sz w:val="24"/>
          <w:szCs w:val="24"/>
        </w:rPr>
        <w:t>Prof. Pierfrancesco Coc</w:t>
      </w:r>
      <w:r w:rsidR="009E11D5">
        <w:rPr>
          <w:rFonts w:ascii="Century Gothic" w:hAnsi="Century Gothic"/>
          <w:i/>
          <w:iCs/>
          <w:sz w:val="24"/>
          <w:szCs w:val="24"/>
        </w:rPr>
        <w:t xml:space="preserve">co, Università </w:t>
      </w:r>
      <w:proofErr w:type="spellStart"/>
      <w:r w:rsidR="009E11D5">
        <w:rPr>
          <w:rFonts w:ascii="Century Gothic" w:hAnsi="Century Gothic"/>
          <w:i/>
          <w:iCs/>
          <w:sz w:val="24"/>
          <w:szCs w:val="24"/>
        </w:rPr>
        <w:t>Urbaniana</w:t>
      </w:r>
      <w:proofErr w:type="spellEnd"/>
      <w:r w:rsidR="009E11D5">
        <w:rPr>
          <w:rFonts w:ascii="Century Gothic" w:hAnsi="Century Gothic"/>
          <w:i/>
          <w:iCs/>
          <w:sz w:val="24"/>
          <w:szCs w:val="24"/>
        </w:rPr>
        <w:t>,</w:t>
      </w:r>
    </w:p>
    <w:p w:rsidR="0011246C" w:rsidRPr="00C629C8" w:rsidRDefault="0011246C" w:rsidP="00C629C8">
      <w:pPr>
        <w:spacing w:after="0"/>
        <w:ind w:left="708"/>
        <w:rPr>
          <w:rFonts w:ascii="Century Gothic" w:hAnsi="Century Gothic"/>
          <w:sz w:val="24"/>
          <w:szCs w:val="24"/>
        </w:rPr>
      </w:pPr>
    </w:p>
    <w:p w:rsidR="00010A6C" w:rsidRPr="00C629C8" w:rsidRDefault="004E7017" w:rsidP="00C629C8">
      <w:pPr>
        <w:spacing w:after="0"/>
        <w:ind w:left="708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>giovedì</w:t>
      </w:r>
      <w:r w:rsidR="00637609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="00010A6C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Pr="00C629C8">
        <w:rPr>
          <w:rFonts w:ascii="Century Gothic" w:hAnsi="Century Gothic"/>
          <w:i/>
          <w:iCs/>
          <w:smallCaps/>
          <w:sz w:val="24"/>
          <w:szCs w:val="24"/>
        </w:rPr>
        <w:t>29</w:t>
      </w:r>
      <w:r w:rsidR="00A35B74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ottobre  </w:t>
      </w:r>
      <w:r w:rsidR="00010A6C" w:rsidRPr="00C629C8">
        <w:rPr>
          <w:rFonts w:ascii="Century Gothic" w:hAnsi="Century Gothic"/>
          <w:i/>
          <w:iCs/>
          <w:smallCaps/>
          <w:sz w:val="24"/>
          <w:szCs w:val="24"/>
        </w:rPr>
        <w:t>– sala seminari biblioteca</w:t>
      </w:r>
    </w:p>
    <w:p w:rsidR="00C74FEA" w:rsidRPr="00C629C8" w:rsidRDefault="00C74FEA" w:rsidP="00C74FEA">
      <w:pPr>
        <w:spacing w:after="0"/>
        <w:ind w:left="708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Migranti: da problema a opportunità per le comunità cristiane. Come pensare una pastorale inclusiva di accoglienza</w:t>
      </w:r>
    </w:p>
    <w:p w:rsidR="00C74FEA" w:rsidRPr="00C629C8" w:rsidRDefault="00C74FEA" w:rsidP="00C74FEA">
      <w:pPr>
        <w:spacing w:after="0"/>
        <w:ind w:left="708"/>
        <w:rPr>
          <w:rFonts w:ascii="Century Gothic" w:hAnsi="Century Gothic"/>
          <w:bCs/>
          <w:i/>
          <w:iCs/>
          <w:sz w:val="24"/>
          <w:szCs w:val="24"/>
        </w:rPr>
      </w:pPr>
      <w:r w:rsidRPr="00C629C8">
        <w:rPr>
          <w:rFonts w:ascii="Century Gothic" w:hAnsi="Century Gothic"/>
          <w:bCs/>
          <w:i/>
          <w:iCs/>
          <w:sz w:val="24"/>
          <w:szCs w:val="24"/>
        </w:rPr>
        <w:t xml:space="preserve">Prof. Aldo Skoda, </w:t>
      </w:r>
      <w:proofErr w:type="spellStart"/>
      <w:r w:rsidRPr="00C629C8">
        <w:rPr>
          <w:rFonts w:ascii="Century Gothic" w:hAnsi="Century Gothic"/>
          <w:i/>
          <w:sz w:val="24"/>
          <w:szCs w:val="24"/>
        </w:rPr>
        <w:t>Scalabrini</w:t>
      </w:r>
      <w:proofErr w:type="spellEnd"/>
      <w:r w:rsidRPr="00C629C8">
        <w:rPr>
          <w:rFonts w:ascii="Century Gothic" w:hAnsi="Century Gothic"/>
          <w:i/>
          <w:sz w:val="24"/>
          <w:szCs w:val="24"/>
        </w:rPr>
        <w:t xml:space="preserve"> International Migration </w:t>
      </w:r>
      <w:proofErr w:type="spellStart"/>
      <w:r w:rsidRPr="00C629C8">
        <w:rPr>
          <w:rFonts w:ascii="Century Gothic" w:hAnsi="Century Gothic"/>
          <w:i/>
          <w:sz w:val="24"/>
          <w:szCs w:val="24"/>
        </w:rPr>
        <w:t>Institute</w:t>
      </w:r>
      <w:proofErr w:type="spellEnd"/>
      <w:r w:rsidRPr="00C629C8">
        <w:rPr>
          <w:rFonts w:ascii="Century Gothic" w:hAnsi="Century Gothic"/>
          <w:i/>
          <w:iCs/>
          <w:sz w:val="24"/>
          <w:szCs w:val="24"/>
        </w:rPr>
        <w:t> (</w:t>
      </w:r>
      <w:r w:rsidRPr="00C629C8">
        <w:rPr>
          <w:rFonts w:ascii="Century Gothic" w:hAnsi="Century Gothic"/>
          <w:i/>
          <w:sz w:val="24"/>
          <w:szCs w:val="24"/>
        </w:rPr>
        <w:t>SIMI</w:t>
      </w:r>
      <w:r w:rsidR="009E11D5">
        <w:rPr>
          <w:rFonts w:ascii="Century Gothic" w:hAnsi="Century Gothic"/>
          <w:i/>
          <w:iCs/>
          <w:sz w:val="24"/>
          <w:szCs w:val="24"/>
        </w:rPr>
        <w:t>)</w:t>
      </w:r>
    </w:p>
    <w:p w:rsidR="00FF7F03" w:rsidRPr="00C629C8" w:rsidRDefault="00FF7F03" w:rsidP="00C629C8">
      <w:pPr>
        <w:spacing w:after="0"/>
        <w:ind w:left="708"/>
        <w:rPr>
          <w:rFonts w:ascii="Century Gothic" w:hAnsi="Century Gothic"/>
          <w:sz w:val="24"/>
          <w:szCs w:val="24"/>
        </w:rPr>
      </w:pPr>
    </w:p>
    <w:p w:rsidR="00FF7F03" w:rsidRPr="00C629C8" w:rsidRDefault="00FF7F03" w:rsidP="00C629C8">
      <w:pPr>
        <w:spacing w:after="0"/>
        <w:ind w:left="708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giovedì </w:t>
      </w:r>
      <w:r w:rsidR="0011246C" w:rsidRPr="00C629C8">
        <w:rPr>
          <w:rFonts w:ascii="Century Gothic" w:hAnsi="Century Gothic"/>
          <w:i/>
          <w:iCs/>
          <w:smallCaps/>
          <w:sz w:val="24"/>
          <w:szCs w:val="24"/>
        </w:rPr>
        <w:t>5</w:t>
      </w:r>
      <w:r w:rsidR="00A35B74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="0011246C" w:rsidRPr="00C629C8">
        <w:rPr>
          <w:rFonts w:ascii="Century Gothic" w:hAnsi="Century Gothic"/>
          <w:i/>
          <w:iCs/>
          <w:smallCaps/>
          <w:sz w:val="24"/>
          <w:szCs w:val="24"/>
        </w:rPr>
        <w:t>novembre</w:t>
      </w:r>
      <w:r w:rsidR="00A35B74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="00226368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– </w:t>
      </w:r>
      <w:r w:rsidR="00A35B74" w:rsidRPr="00C629C8">
        <w:rPr>
          <w:rFonts w:ascii="Century Gothic" w:hAnsi="Century Gothic"/>
          <w:i/>
          <w:iCs/>
          <w:smallCaps/>
          <w:sz w:val="24"/>
          <w:szCs w:val="24"/>
        </w:rPr>
        <w:t>sala seminari biblioteca</w:t>
      </w:r>
      <w:r w:rsidR="00226368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</w:p>
    <w:p w:rsidR="00C74FEA" w:rsidRPr="00C629C8" w:rsidRDefault="00C74FEA" w:rsidP="00C74FEA">
      <w:pPr>
        <w:spacing w:after="0"/>
        <w:ind w:left="708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l’orizzonte scritturistico : il Nuovo testamento</w:t>
      </w:r>
    </w:p>
    <w:p w:rsidR="00C74FEA" w:rsidRPr="00C629C8" w:rsidRDefault="00C74FEA" w:rsidP="00C74FEA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  <w:r w:rsidRPr="00C629C8">
        <w:rPr>
          <w:rFonts w:ascii="Century Gothic" w:hAnsi="Century Gothic"/>
          <w:i/>
          <w:iCs/>
          <w:sz w:val="24"/>
          <w:szCs w:val="24"/>
        </w:rPr>
        <w:t xml:space="preserve">Prof. Carlo </w:t>
      </w:r>
      <w:proofErr w:type="spellStart"/>
      <w:r w:rsidRPr="00C629C8">
        <w:rPr>
          <w:rFonts w:ascii="Century Gothic" w:hAnsi="Century Gothic"/>
          <w:i/>
          <w:iCs/>
          <w:sz w:val="24"/>
          <w:szCs w:val="24"/>
        </w:rPr>
        <w:t>Baz</w:t>
      </w:r>
      <w:r w:rsidR="009E11D5">
        <w:rPr>
          <w:rFonts w:ascii="Century Gothic" w:hAnsi="Century Gothic"/>
          <w:i/>
          <w:iCs/>
          <w:sz w:val="24"/>
          <w:szCs w:val="24"/>
        </w:rPr>
        <w:t>zi</w:t>
      </w:r>
      <w:proofErr w:type="spellEnd"/>
      <w:r w:rsidR="009E11D5">
        <w:rPr>
          <w:rFonts w:ascii="Century Gothic" w:hAnsi="Century Gothic"/>
          <w:i/>
          <w:iCs/>
          <w:sz w:val="24"/>
          <w:szCs w:val="24"/>
        </w:rPr>
        <w:t xml:space="preserve">, Università </w:t>
      </w:r>
      <w:proofErr w:type="spellStart"/>
      <w:r w:rsidR="009E11D5">
        <w:rPr>
          <w:rFonts w:ascii="Century Gothic" w:hAnsi="Century Gothic"/>
          <w:i/>
          <w:iCs/>
          <w:sz w:val="24"/>
          <w:szCs w:val="24"/>
        </w:rPr>
        <w:t>Urbaniana</w:t>
      </w:r>
      <w:proofErr w:type="spellEnd"/>
    </w:p>
    <w:p w:rsidR="0011246C" w:rsidRPr="00C629C8" w:rsidRDefault="0011246C" w:rsidP="00C629C8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</w:p>
    <w:p w:rsidR="00FF7F03" w:rsidRPr="00C629C8" w:rsidRDefault="00FF7F03" w:rsidP="00C629C8">
      <w:pPr>
        <w:spacing w:after="0"/>
        <w:ind w:left="708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giovedì </w:t>
      </w:r>
      <w:r w:rsidR="0011246C" w:rsidRPr="00C629C8">
        <w:rPr>
          <w:rFonts w:ascii="Century Gothic" w:hAnsi="Century Gothic"/>
          <w:i/>
          <w:iCs/>
          <w:smallCaps/>
          <w:sz w:val="24"/>
          <w:szCs w:val="24"/>
        </w:rPr>
        <w:t>12</w:t>
      </w:r>
      <w:r w:rsidR="00DD6407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="0011246C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novembre  </w:t>
      </w:r>
      <w:r w:rsidR="00226368" w:rsidRPr="00C629C8">
        <w:rPr>
          <w:rFonts w:ascii="Century Gothic" w:hAnsi="Century Gothic"/>
          <w:i/>
          <w:iCs/>
          <w:smallCaps/>
          <w:sz w:val="24"/>
          <w:szCs w:val="24"/>
        </w:rPr>
        <w:t>– sala seminari biblioteca</w:t>
      </w:r>
    </w:p>
    <w:p w:rsidR="00C20CEC" w:rsidRPr="00C629C8" w:rsidRDefault="00C20CEC" w:rsidP="00C629C8">
      <w:pPr>
        <w:spacing w:after="0"/>
        <w:ind w:left="708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Società contemporanee e migrazioni : modelli possibili di accoglienza, convivenza, integrazione</w:t>
      </w:r>
    </w:p>
    <w:p w:rsidR="00C20CEC" w:rsidRPr="00C629C8" w:rsidRDefault="00C20CEC" w:rsidP="00C629C8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  <w:r w:rsidRPr="00C629C8">
        <w:rPr>
          <w:rFonts w:ascii="Century Gothic" w:hAnsi="Century Gothic"/>
          <w:i/>
          <w:iCs/>
          <w:sz w:val="24"/>
          <w:szCs w:val="24"/>
        </w:rPr>
        <w:t xml:space="preserve">Prof. Antonello Scialdone, </w:t>
      </w:r>
      <w:r w:rsidR="00C629C8" w:rsidRPr="00C629C8">
        <w:rPr>
          <w:rFonts w:ascii="Century Gothic" w:hAnsi="Century Gothic"/>
          <w:i/>
          <w:iCs/>
          <w:sz w:val="24"/>
          <w:szCs w:val="24"/>
        </w:rPr>
        <w:t>Istituto per lo Sviluppo della Formazione Professionale dei Lavoratori</w:t>
      </w:r>
    </w:p>
    <w:p w:rsidR="00B33BA3" w:rsidRPr="00C629C8" w:rsidRDefault="00B33BA3" w:rsidP="00C629C8">
      <w:pPr>
        <w:spacing w:after="120"/>
        <w:ind w:left="708"/>
        <w:rPr>
          <w:rFonts w:ascii="Century Gothic" w:hAnsi="Century Gothic"/>
          <w:i/>
          <w:iCs/>
          <w:sz w:val="24"/>
          <w:szCs w:val="24"/>
        </w:rPr>
      </w:pPr>
    </w:p>
    <w:p w:rsidR="00E72C85" w:rsidRPr="00C629C8" w:rsidRDefault="00E72C85" w:rsidP="00C629C8">
      <w:pPr>
        <w:spacing w:after="0"/>
        <w:ind w:left="708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giovedì </w:t>
      </w:r>
      <w:r w:rsidR="0011246C" w:rsidRPr="00C629C8">
        <w:rPr>
          <w:rFonts w:ascii="Century Gothic" w:hAnsi="Century Gothic"/>
          <w:i/>
          <w:iCs/>
          <w:smallCaps/>
          <w:sz w:val="24"/>
          <w:szCs w:val="24"/>
        </w:rPr>
        <w:t>19</w:t>
      </w:r>
      <w:r w:rsidR="00DD6407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="0011246C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novembre  </w:t>
      </w:r>
      <w:r w:rsidRPr="00C629C8">
        <w:rPr>
          <w:rFonts w:ascii="Century Gothic" w:hAnsi="Century Gothic"/>
          <w:i/>
          <w:iCs/>
          <w:smallCaps/>
          <w:sz w:val="24"/>
          <w:szCs w:val="24"/>
        </w:rPr>
        <w:t>– sala seminari biblioteca</w:t>
      </w:r>
    </w:p>
    <w:p w:rsidR="00E72C85" w:rsidRPr="00C629C8" w:rsidRDefault="00CA37C8" w:rsidP="00C629C8">
      <w:pPr>
        <w:spacing w:after="0"/>
        <w:ind w:left="708" w:right="-142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 xml:space="preserve">Il magistero della Chiesa sulle migrazioni : fondamenti teologici, modelli ecclesiologici, </w:t>
      </w:r>
      <w:r w:rsidR="00D74277"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indicazioni pastorali</w:t>
      </w:r>
    </w:p>
    <w:p w:rsidR="00CA37C8" w:rsidRPr="00C629C8" w:rsidRDefault="006E71CE" w:rsidP="00C629C8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  <w:r w:rsidRPr="00C629C8">
        <w:rPr>
          <w:rFonts w:ascii="Century Gothic" w:hAnsi="Century Gothic"/>
          <w:i/>
          <w:iCs/>
          <w:sz w:val="24"/>
          <w:szCs w:val="24"/>
        </w:rPr>
        <w:t xml:space="preserve">Don Lambert </w:t>
      </w:r>
      <w:proofErr w:type="spellStart"/>
      <w:r w:rsidRPr="00C629C8">
        <w:rPr>
          <w:rFonts w:ascii="Century Gothic" w:hAnsi="Century Gothic"/>
          <w:i/>
          <w:iCs/>
          <w:sz w:val="24"/>
          <w:szCs w:val="24"/>
        </w:rPr>
        <w:t>Tonamou</w:t>
      </w:r>
      <w:proofErr w:type="spellEnd"/>
      <w:r w:rsidRPr="00C629C8">
        <w:rPr>
          <w:rFonts w:ascii="Century Gothic" w:hAnsi="Century Gothic"/>
          <w:i/>
          <w:iCs/>
          <w:sz w:val="24"/>
          <w:szCs w:val="24"/>
        </w:rPr>
        <w:t xml:space="preserve">, </w:t>
      </w:r>
      <w:r w:rsidR="003A52C5" w:rsidRPr="00C629C8">
        <w:rPr>
          <w:rFonts w:ascii="Century Gothic" w:hAnsi="Century Gothic"/>
          <w:i/>
          <w:iCs/>
          <w:sz w:val="24"/>
          <w:szCs w:val="24"/>
        </w:rPr>
        <w:t>Pontificio Consiglio della Pastorale per i Migranti, S. Sede</w:t>
      </w:r>
    </w:p>
    <w:p w:rsidR="00E72C85" w:rsidRPr="00C629C8" w:rsidRDefault="00E72C85" w:rsidP="00C629C8">
      <w:pPr>
        <w:spacing w:after="0"/>
        <w:ind w:left="2124" w:hanging="1413"/>
        <w:rPr>
          <w:rFonts w:ascii="Century Gothic" w:hAnsi="Century Gothic"/>
          <w:sz w:val="24"/>
          <w:szCs w:val="24"/>
        </w:rPr>
      </w:pPr>
    </w:p>
    <w:p w:rsidR="00FF7F03" w:rsidRPr="00C629C8" w:rsidRDefault="00A76A9D" w:rsidP="00C629C8">
      <w:pPr>
        <w:spacing w:after="0"/>
        <w:ind w:left="708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Martedì </w:t>
      </w:r>
      <w:r w:rsidR="00FF7F03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</w:t>
      </w:r>
      <w:r w:rsidR="0011246C" w:rsidRPr="00C629C8">
        <w:rPr>
          <w:rFonts w:ascii="Century Gothic" w:hAnsi="Century Gothic"/>
          <w:i/>
          <w:iCs/>
          <w:smallCaps/>
          <w:sz w:val="24"/>
          <w:szCs w:val="24"/>
        </w:rPr>
        <w:t>26</w:t>
      </w:r>
      <w:r w:rsidR="00DD6407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  </w:t>
      </w:r>
      <w:r w:rsidR="0011246C" w:rsidRPr="00C629C8">
        <w:rPr>
          <w:rFonts w:ascii="Century Gothic" w:hAnsi="Century Gothic"/>
          <w:i/>
          <w:iCs/>
          <w:smallCaps/>
          <w:sz w:val="24"/>
          <w:szCs w:val="24"/>
        </w:rPr>
        <w:t xml:space="preserve">novembre  </w:t>
      </w:r>
      <w:r w:rsidR="00226368" w:rsidRPr="00C629C8">
        <w:rPr>
          <w:rFonts w:ascii="Century Gothic" w:hAnsi="Century Gothic"/>
          <w:i/>
          <w:iCs/>
          <w:smallCaps/>
          <w:sz w:val="24"/>
          <w:szCs w:val="24"/>
        </w:rPr>
        <w:t>– sala seminari biblioteca</w:t>
      </w:r>
    </w:p>
    <w:p w:rsidR="00D16FC9" w:rsidRPr="00C629C8" w:rsidRDefault="00CA37C8" w:rsidP="00C629C8">
      <w:pPr>
        <w:spacing w:after="0"/>
        <w:ind w:left="709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 xml:space="preserve">Migrazioni e Missione, </w:t>
      </w:r>
      <w:r w:rsidR="0018547F"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 xml:space="preserve">Migrazioni e dialogo interreligioso </w:t>
      </w:r>
    </w:p>
    <w:p w:rsidR="00CA37C8" w:rsidRPr="00C629C8" w:rsidRDefault="003A52C5" w:rsidP="00C629C8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  <w:r w:rsidRPr="00C629C8">
        <w:rPr>
          <w:rFonts w:ascii="Century Gothic" w:hAnsi="Century Gothic"/>
          <w:i/>
          <w:iCs/>
          <w:sz w:val="24"/>
          <w:szCs w:val="24"/>
        </w:rPr>
        <w:t>Prof. Gianni Colza</w:t>
      </w:r>
      <w:r w:rsidR="009E11D5">
        <w:rPr>
          <w:rFonts w:ascii="Century Gothic" w:hAnsi="Century Gothic"/>
          <w:i/>
          <w:iCs/>
          <w:sz w:val="24"/>
          <w:szCs w:val="24"/>
        </w:rPr>
        <w:t xml:space="preserve">ni, Università </w:t>
      </w:r>
      <w:proofErr w:type="spellStart"/>
      <w:r w:rsidR="009E11D5">
        <w:rPr>
          <w:rFonts w:ascii="Century Gothic" w:hAnsi="Century Gothic"/>
          <w:i/>
          <w:iCs/>
          <w:sz w:val="24"/>
          <w:szCs w:val="24"/>
        </w:rPr>
        <w:t>Urbaniana</w:t>
      </w:r>
      <w:proofErr w:type="spellEnd"/>
    </w:p>
    <w:p w:rsidR="00282293" w:rsidRPr="00C629C8" w:rsidRDefault="00282293" w:rsidP="00C629C8">
      <w:pPr>
        <w:spacing w:after="120"/>
        <w:ind w:left="708"/>
        <w:rPr>
          <w:rFonts w:ascii="Century Gothic" w:hAnsi="Century Gothic"/>
          <w:i/>
          <w:iCs/>
          <w:sz w:val="24"/>
          <w:szCs w:val="24"/>
        </w:rPr>
      </w:pPr>
    </w:p>
    <w:p w:rsidR="006E71CE" w:rsidRPr="00C629C8" w:rsidRDefault="006E71CE" w:rsidP="00C629C8">
      <w:pPr>
        <w:spacing w:after="0"/>
        <w:ind w:left="709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>giovedì 10 dicembre – sala seminari biblioteca</w:t>
      </w:r>
    </w:p>
    <w:p w:rsidR="006E71CE" w:rsidRPr="00C629C8" w:rsidRDefault="006E71CE" w:rsidP="00C629C8">
      <w:pPr>
        <w:spacing w:after="0"/>
        <w:ind w:left="708" w:right="-142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 xml:space="preserve">Le migrazioni interne: Dio vive nelle città? </w:t>
      </w:r>
    </w:p>
    <w:p w:rsidR="006E71CE" w:rsidRPr="00C629C8" w:rsidRDefault="006E71CE" w:rsidP="00C629C8">
      <w:pPr>
        <w:spacing w:after="0"/>
        <w:ind w:left="708" w:right="-142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Il cristianesimo contemporaneo a confronto con l’urbanesimo e le megalopoli</w:t>
      </w:r>
    </w:p>
    <w:p w:rsidR="006E71CE" w:rsidRPr="00C629C8" w:rsidRDefault="006E71CE" w:rsidP="00C629C8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  <w:r w:rsidRPr="00C629C8">
        <w:rPr>
          <w:rFonts w:ascii="Century Gothic" w:hAnsi="Century Gothic"/>
          <w:i/>
          <w:iCs/>
          <w:sz w:val="24"/>
          <w:szCs w:val="24"/>
        </w:rPr>
        <w:t xml:space="preserve">Prof. Fabio Baggio, </w:t>
      </w:r>
      <w:proofErr w:type="spellStart"/>
      <w:r w:rsidR="00333ECC" w:rsidRPr="00C629C8">
        <w:rPr>
          <w:rFonts w:ascii="Century Gothic" w:hAnsi="Century Gothic"/>
          <w:i/>
          <w:sz w:val="24"/>
          <w:szCs w:val="24"/>
        </w:rPr>
        <w:t>Scalabrini</w:t>
      </w:r>
      <w:proofErr w:type="spellEnd"/>
      <w:r w:rsidR="00333ECC" w:rsidRPr="00C629C8">
        <w:rPr>
          <w:rFonts w:ascii="Century Gothic" w:hAnsi="Century Gothic"/>
          <w:i/>
          <w:sz w:val="24"/>
          <w:szCs w:val="24"/>
        </w:rPr>
        <w:t xml:space="preserve"> International Migration </w:t>
      </w:r>
      <w:proofErr w:type="spellStart"/>
      <w:r w:rsidR="00333ECC" w:rsidRPr="00C629C8">
        <w:rPr>
          <w:rFonts w:ascii="Century Gothic" w:hAnsi="Century Gothic"/>
          <w:i/>
          <w:sz w:val="24"/>
          <w:szCs w:val="24"/>
        </w:rPr>
        <w:t>Institute</w:t>
      </w:r>
      <w:proofErr w:type="spellEnd"/>
      <w:r w:rsidR="00333ECC" w:rsidRPr="00C629C8">
        <w:rPr>
          <w:rFonts w:ascii="Century Gothic" w:hAnsi="Century Gothic"/>
          <w:i/>
          <w:iCs/>
          <w:sz w:val="24"/>
          <w:szCs w:val="24"/>
        </w:rPr>
        <w:t> (</w:t>
      </w:r>
      <w:r w:rsidR="00333ECC" w:rsidRPr="00C629C8">
        <w:rPr>
          <w:rFonts w:ascii="Century Gothic" w:hAnsi="Century Gothic"/>
          <w:i/>
          <w:sz w:val="24"/>
          <w:szCs w:val="24"/>
        </w:rPr>
        <w:t>SIMI</w:t>
      </w:r>
      <w:r w:rsidR="009E11D5">
        <w:rPr>
          <w:rFonts w:ascii="Century Gothic" w:hAnsi="Century Gothic"/>
          <w:i/>
          <w:iCs/>
          <w:sz w:val="24"/>
          <w:szCs w:val="24"/>
        </w:rPr>
        <w:t>)</w:t>
      </w:r>
    </w:p>
    <w:p w:rsidR="006E71CE" w:rsidRPr="00C629C8" w:rsidRDefault="006E71CE" w:rsidP="00C629C8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</w:p>
    <w:p w:rsidR="006E71CE" w:rsidRPr="00C629C8" w:rsidRDefault="006E71CE" w:rsidP="00C629C8">
      <w:pPr>
        <w:spacing w:after="0"/>
        <w:ind w:left="708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>Martedì 15 dicembre – sala seminari biblioteca</w:t>
      </w:r>
    </w:p>
    <w:p w:rsidR="006E71CE" w:rsidRPr="00C629C8" w:rsidRDefault="006E71CE" w:rsidP="00C629C8">
      <w:pPr>
        <w:spacing w:after="0"/>
        <w:ind w:left="708" w:right="-142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 xml:space="preserve">Case </w:t>
      </w:r>
      <w:proofErr w:type="spellStart"/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Study</w:t>
      </w:r>
      <w:proofErr w:type="spellEnd"/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: Le migrazioni in Asia (Le Filippine)</w:t>
      </w:r>
    </w:p>
    <w:p w:rsidR="006E71CE" w:rsidRPr="009E11D5" w:rsidRDefault="006E71CE" w:rsidP="009E11D5">
      <w:pPr>
        <w:spacing w:after="0"/>
        <w:ind w:left="708" w:right="-142"/>
        <w:rPr>
          <w:rFonts w:ascii="Century Gothic" w:hAnsi="Century Gothic"/>
          <w:bCs/>
          <w:i/>
          <w:iCs/>
          <w:sz w:val="24"/>
          <w:szCs w:val="24"/>
        </w:rPr>
      </w:pPr>
      <w:r w:rsidRPr="00C629C8">
        <w:rPr>
          <w:rFonts w:ascii="Century Gothic" w:hAnsi="Century Gothic"/>
          <w:bCs/>
          <w:i/>
          <w:iCs/>
          <w:sz w:val="24"/>
          <w:szCs w:val="24"/>
        </w:rPr>
        <w:t xml:space="preserve">Prof. Fabio Baggio, </w:t>
      </w:r>
      <w:proofErr w:type="spellStart"/>
      <w:r w:rsidR="00C629C8" w:rsidRPr="00C629C8">
        <w:rPr>
          <w:rFonts w:ascii="Century Gothic" w:hAnsi="Century Gothic"/>
          <w:i/>
          <w:sz w:val="24"/>
          <w:szCs w:val="24"/>
        </w:rPr>
        <w:t>Scalabrini</w:t>
      </w:r>
      <w:proofErr w:type="spellEnd"/>
      <w:r w:rsidR="00C629C8" w:rsidRPr="00C629C8">
        <w:rPr>
          <w:rFonts w:ascii="Century Gothic" w:hAnsi="Century Gothic"/>
          <w:i/>
          <w:sz w:val="24"/>
          <w:szCs w:val="24"/>
        </w:rPr>
        <w:t xml:space="preserve"> International Migration </w:t>
      </w:r>
      <w:proofErr w:type="spellStart"/>
      <w:r w:rsidR="00C629C8" w:rsidRPr="00C629C8">
        <w:rPr>
          <w:rFonts w:ascii="Century Gothic" w:hAnsi="Century Gothic"/>
          <w:i/>
          <w:sz w:val="24"/>
          <w:szCs w:val="24"/>
        </w:rPr>
        <w:t>Institute</w:t>
      </w:r>
      <w:proofErr w:type="spellEnd"/>
      <w:r w:rsidR="00C629C8" w:rsidRPr="00C629C8">
        <w:rPr>
          <w:rFonts w:ascii="Century Gothic" w:hAnsi="Century Gothic"/>
          <w:i/>
          <w:iCs/>
          <w:sz w:val="24"/>
          <w:szCs w:val="24"/>
        </w:rPr>
        <w:t> (</w:t>
      </w:r>
      <w:r w:rsidR="00C629C8" w:rsidRPr="00C629C8">
        <w:rPr>
          <w:rFonts w:ascii="Century Gothic" w:hAnsi="Century Gothic"/>
          <w:i/>
          <w:sz w:val="24"/>
          <w:szCs w:val="24"/>
        </w:rPr>
        <w:t>SIMI</w:t>
      </w:r>
      <w:r w:rsidR="00C629C8" w:rsidRPr="00C629C8">
        <w:rPr>
          <w:rFonts w:ascii="Century Gothic" w:hAnsi="Century Gothic"/>
          <w:i/>
          <w:iCs/>
          <w:sz w:val="24"/>
          <w:szCs w:val="24"/>
        </w:rPr>
        <w:t>)</w:t>
      </w:r>
    </w:p>
    <w:p w:rsidR="006E71CE" w:rsidRPr="00C629C8" w:rsidRDefault="006E71CE" w:rsidP="00C629C8">
      <w:pPr>
        <w:spacing w:after="0"/>
        <w:ind w:left="708" w:right="-142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e in America (Il Brasile)</w:t>
      </w:r>
    </w:p>
    <w:p w:rsidR="006E71CE" w:rsidRPr="00C629C8" w:rsidRDefault="006E71CE" w:rsidP="00C629C8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  <w:r w:rsidRPr="00C629C8">
        <w:rPr>
          <w:rFonts w:ascii="Century Gothic" w:hAnsi="Century Gothic"/>
          <w:i/>
          <w:iCs/>
          <w:sz w:val="24"/>
          <w:szCs w:val="24"/>
        </w:rPr>
        <w:t xml:space="preserve">Prof. Paolo Parise, </w:t>
      </w:r>
      <w:proofErr w:type="spellStart"/>
      <w:r w:rsidR="00C629C8" w:rsidRPr="00C629C8">
        <w:rPr>
          <w:rFonts w:ascii="Century Gothic" w:hAnsi="Century Gothic"/>
          <w:i/>
          <w:sz w:val="24"/>
          <w:szCs w:val="24"/>
        </w:rPr>
        <w:t>Scalabrini</w:t>
      </w:r>
      <w:proofErr w:type="spellEnd"/>
      <w:r w:rsidR="00C629C8" w:rsidRPr="00C629C8">
        <w:rPr>
          <w:rFonts w:ascii="Century Gothic" w:hAnsi="Century Gothic"/>
          <w:i/>
          <w:sz w:val="24"/>
          <w:szCs w:val="24"/>
        </w:rPr>
        <w:t xml:space="preserve"> International Migration </w:t>
      </w:r>
      <w:proofErr w:type="spellStart"/>
      <w:r w:rsidR="00C629C8" w:rsidRPr="00C629C8">
        <w:rPr>
          <w:rFonts w:ascii="Century Gothic" w:hAnsi="Century Gothic"/>
          <w:i/>
          <w:sz w:val="24"/>
          <w:szCs w:val="24"/>
        </w:rPr>
        <w:t>Institute</w:t>
      </w:r>
      <w:proofErr w:type="spellEnd"/>
      <w:r w:rsidR="00C629C8" w:rsidRPr="00C629C8">
        <w:rPr>
          <w:rFonts w:ascii="Century Gothic" w:hAnsi="Century Gothic"/>
          <w:i/>
          <w:iCs/>
          <w:sz w:val="24"/>
          <w:szCs w:val="24"/>
        </w:rPr>
        <w:t> (</w:t>
      </w:r>
      <w:r w:rsidR="00C629C8" w:rsidRPr="00C629C8">
        <w:rPr>
          <w:rFonts w:ascii="Century Gothic" w:hAnsi="Century Gothic"/>
          <w:i/>
          <w:sz w:val="24"/>
          <w:szCs w:val="24"/>
        </w:rPr>
        <w:t>SIMI</w:t>
      </w:r>
      <w:r w:rsidR="009E11D5">
        <w:rPr>
          <w:rFonts w:ascii="Century Gothic" w:hAnsi="Century Gothic"/>
          <w:i/>
          <w:iCs/>
          <w:sz w:val="24"/>
          <w:szCs w:val="24"/>
        </w:rPr>
        <w:t>)</w:t>
      </w:r>
    </w:p>
    <w:p w:rsidR="006E71CE" w:rsidRPr="00C629C8" w:rsidRDefault="006E71CE" w:rsidP="00C629C8">
      <w:pPr>
        <w:spacing w:after="120"/>
        <w:ind w:left="708"/>
        <w:rPr>
          <w:rFonts w:ascii="Century Gothic" w:hAnsi="Century Gothic"/>
          <w:i/>
          <w:iCs/>
          <w:sz w:val="24"/>
          <w:szCs w:val="24"/>
        </w:rPr>
      </w:pPr>
    </w:p>
    <w:p w:rsidR="006E71CE" w:rsidRPr="00C629C8" w:rsidRDefault="006E71CE" w:rsidP="00C629C8">
      <w:pPr>
        <w:spacing w:after="0"/>
        <w:ind w:left="708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>giovedì 17 dicembre – sala seminari biblioteca</w:t>
      </w:r>
    </w:p>
    <w:p w:rsidR="006E71CE" w:rsidRPr="00C629C8" w:rsidRDefault="006E71CE" w:rsidP="00C629C8">
      <w:pPr>
        <w:spacing w:after="0"/>
        <w:ind w:left="709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 xml:space="preserve">Case </w:t>
      </w:r>
      <w:proofErr w:type="spellStart"/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study</w:t>
      </w:r>
      <w:proofErr w:type="spellEnd"/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 xml:space="preserve">: le migrazioni in Italia (la Diocesi di Verona) </w:t>
      </w:r>
    </w:p>
    <w:p w:rsidR="006E71CE" w:rsidRPr="009E11D5" w:rsidRDefault="006E71CE" w:rsidP="009E11D5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  <w:r w:rsidRPr="00C629C8">
        <w:rPr>
          <w:rFonts w:ascii="Century Gothic" w:hAnsi="Century Gothic"/>
          <w:i/>
          <w:sz w:val="24"/>
          <w:szCs w:val="24"/>
        </w:rPr>
        <w:t>don Giuseppe Mirandola,</w:t>
      </w:r>
      <w:r w:rsidRPr="00C629C8">
        <w:rPr>
          <w:rFonts w:ascii="Century Gothic" w:hAnsi="Century Gothic"/>
          <w:i/>
          <w:iCs/>
          <w:sz w:val="24"/>
          <w:szCs w:val="24"/>
        </w:rPr>
        <w:t xml:space="preserve"> </w:t>
      </w:r>
      <w:r w:rsidRPr="00C629C8">
        <w:rPr>
          <w:rFonts w:ascii="Century Gothic" w:hAnsi="Century Gothic"/>
          <w:bCs/>
          <w:i/>
          <w:iCs/>
          <w:sz w:val="24"/>
          <w:szCs w:val="24"/>
        </w:rPr>
        <w:t>Centro Pastorale Immigrati Diocesi di Verona</w:t>
      </w:r>
      <w:r w:rsidRPr="00C629C8">
        <w:rPr>
          <w:rFonts w:ascii="Century Gothic" w:hAnsi="Century Gothic"/>
          <w:i/>
          <w:sz w:val="24"/>
          <w:szCs w:val="24"/>
        </w:rPr>
        <w:t xml:space="preserve"> </w:t>
      </w:r>
    </w:p>
    <w:p w:rsidR="006E71CE" w:rsidRPr="00C629C8" w:rsidRDefault="006E71CE" w:rsidP="00C629C8">
      <w:pPr>
        <w:spacing w:after="0"/>
        <w:ind w:left="709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e in Africa (Sud Africa)</w:t>
      </w:r>
    </w:p>
    <w:p w:rsidR="006E71CE" w:rsidRPr="00C629C8" w:rsidRDefault="006E71CE" w:rsidP="00C629C8">
      <w:pPr>
        <w:spacing w:after="0"/>
        <w:ind w:left="708"/>
        <w:rPr>
          <w:rFonts w:ascii="Century Gothic" w:hAnsi="Century Gothic"/>
          <w:i/>
          <w:iCs/>
          <w:sz w:val="24"/>
          <w:szCs w:val="24"/>
        </w:rPr>
      </w:pPr>
      <w:r w:rsidRPr="00C629C8">
        <w:rPr>
          <w:rFonts w:ascii="Century Gothic" w:hAnsi="Century Gothic"/>
          <w:i/>
          <w:iCs/>
          <w:sz w:val="24"/>
          <w:szCs w:val="24"/>
        </w:rPr>
        <w:t xml:space="preserve">Prof. Gabriele Beltrami, </w:t>
      </w:r>
      <w:proofErr w:type="spellStart"/>
      <w:r w:rsidR="00C629C8" w:rsidRPr="00C629C8">
        <w:rPr>
          <w:rFonts w:ascii="Century Gothic" w:hAnsi="Century Gothic"/>
          <w:i/>
          <w:sz w:val="24"/>
          <w:szCs w:val="24"/>
        </w:rPr>
        <w:t>Scalabrini</w:t>
      </w:r>
      <w:proofErr w:type="spellEnd"/>
      <w:r w:rsidR="00C629C8" w:rsidRPr="00C629C8">
        <w:rPr>
          <w:rFonts w:ascii="Century Gothic" w:hAnsi="Century Gothic"/>
          <w:i/>
          <w:sz w:val="24"/>
          <w:szCs w:val="24"/>
        </w:rPr>
        <w:t xml:space="preserve"> International Migration </w:t>
      </w:r>
      <w:proofErr w:type="spellStart"/>
      <w:r w:rsidR="00C629C8" w:rsidRPr="00C629C8">
        <w:rPr>
          <w:rFonts w:ascii="Century Gothic" w:hAnsi="Century Gothic"/>
          <w:i/>
          <w:sz w:val="24"/>
          <w:szCs w:val="24"/>
        </w:rPr>
        <w:t>Institute</w:t>
      </w:r>
      <w:proofErr w:type="spellEnd"/>
      <w:r w:rsidR="00C629C8" w:rsidRPr="00C629C8">
        <w:rPr>
          <w:rFonts w:ascii="Century Gothic" w:hAnsi="Century Gothic"/>
          <w:i/>
          <w:iCs/>
          <w:sz w:val="24"/>
          <w:szCs w:val="24"/>
        </w:rPr>
        <w:t> (</w:t>
      </w:r>
      <w:r w:rsidR="00C629C8" w:rsidRPr="00C629C8">
        <w:rPr>
          <w:rFonts w:ascii="Century Gothic" w:hAnsi="Century Gothic"/>
          <w:i/>
          <w:sz w:val="24"/>
          <w:szCs w:val="24"/>
        </w:rPr>
        <w:t>SIMI</w:t>
      </w:r>
      <w:r w:rsidR="00C629C8" w:rsidRPr="00C629C8">
        <w:rPr>
          <w:rFonts w:ascii="Century Gothic" w:hAnsi="Century Gothic"/>
          <w:i/>
          <w:iCs/>
          <w:sz w:val="24"/>
          <w:szCs w:val="24"/>
        </w:rPr>
        <w:t>)</w:t>
      </w:r>
    </w:p>
    <w:p w:rsidR="006E71CE" w:rsidRPr="00C629C8" w:rsidRDefault="006E71CE" w:rsidP="00C629C8">
      <w:pPr>
        <w:spacing w:after="0"/>
        <w:ind w:left="708" w:right="-142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</w:p>
    <w:p w:rsidR="006E71CE" w:rsidRPr="00C629C8" w:rsidRDefault="006E71CE" w:rsidP="00C629C8">
      <w:pPr>
        <w:spacing w:after="0"/>
        <w:ind w:left="708"/>
        <w:rPr>
          <w:rFonts w:ascii="Century Gothic" w:hAnsi="Century Gothic"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i/>
          <w:iCs/>
          <w:smallCaps/>
          <w:sz w:val="24"/>
          <w:szCs w:val="24"/>
        </w:rPr>
        <w:t>Martedì 22 dicembre – sala seminari biblioteca</w:t>
      </w:r>
    </w:p>
    <w:p w:rsidR="006E71CE" w:rsidRPr="00C629C8" w:rsidRDefault="006E71CE" w:rsidP="00C629C8">
      <w:pPr>
        <w:spacing w:after="0"/>
        <w:ind w:left="708" w:right="-142"/>
        <w:rPr>
          <w:rFonts w:ascii="Century Gothic" w:hAnsi="Century Gothic"/>
          <w:b/>
          <w:bCs/>
          <w:i/>
          <w:iCs/>
          <w:smallCaps/>
          <w:sz w:val="24"/>
          <w:szCs w:val="24"/>
        </w:rPr>
      </w:pPr>
      <w:r w:rsidRPr="00C629C8">
        <w:rPr>
          <w:rFonts w:ascii="Century Gothic" w:hAnsi="Century Gothic"/>
          <w:b/>
          <w:bCs/>
          <w:i/>
          <w:iCs/>
          <w:smallCaps/>
          <w:sz w:val="24"/>
          <w:szCs w:val="24"/>
        </w:rPr>
        <w:t>Nuove figure e ruoli pastorali per l’accoglienza e la crescita delle comunità cristiane di migranti e di accoglienza</w:t>
      </w:r>
    </w:p>
    <w:p w:rsidR="006E71CE" w:rsidRPr="00C629C8" w:rsidRDefault="006E71CE" w:rsidP="00C629C8">
      <w:pPr>
        <w:spacing w:after="0"/>
        <w:ind w:left="708" w:right="-142"/>
        <w:rPr>
          <w:rFonts w:ascii="Century Gothic" w:hAnsi="Century Gothic"/>
          <w:bCs/>
          <w:i/>
          <w:iCs/>
          <w:sz w:val="24"/>
          <w:szCs w:val="24"/>
        </w:rPr>
      </w:pPr>
      <w:r w:rsidRPr="00C629C8">
        <w:rPr>
          <w:rFonts w:ascii="Century Gothic" w:hAnsi="Century Gothic"/>
          <w:bCs/>
          <w:i/>
          <w:iCs/>
          <w:sz w:val="24"/>
          <w:szCs w:val="24"/>
        </w:rPr>
        <w:t xml:space="preserve">Prof. Gioacchino Campese, </w:t>
      </w:r>
      <w:proofErr w:type="spellStart"/>
      <w:r w:rsidR="00C629C8" w:rsidRPr="00C629C8">
        <w:rPr>
          <w:rFonts w:ascii="Century Gothic" w:hAnsi="Century Gothic"/>
          <w:i/>
          <w:sz w:val="24"/>
          <w:szCs w:val="24"/>
        </w:rPr>
        <w:t>Scalabrini</w:t>
      </w:r>
      <w:proofErr w:type="spellEnd"/>
      <w:r w:rsidR="00C629C8" w:rsidRPr="00C629C8">
        <w:rPr>
          <w:rFonts w:ascii="Century Gothic" w:hAnsi="Century Gothic"/>
          <w:i/>
          <w:sz w:val="24"/>
          <w:szCs w:val="24"/>
        </w:rPr>
        <w:t xml:space="preserve"> International Migration </w:t>
      </w:r>
      <w:proofErr w:type="spellStart"/>
      <w:r w:rsidR="00C629C8" w:rsidRPr="00C629C8">
        <w:rPr>
          <w:rFonts w:ascii="Century Gothic" w:hAnsi="Century Gothic"/>
          <w:i/>
          <w:sz w:val="24"/>
          <w:szCs w:val="24"/>
        </w:rPr>
        <w:t>Institute</w:t>
      </w:r>
      <w:proofErr w:type="spellEnd"/>
      <w:r w:rsidR="00C629C8" w:rsidRPr="00C629C8">
        <w:rPr>
          <w:rFonts w:ascii="Century Gothic" w:hAnsi="Century Gothic"/>
          <w:i/>
          <w:iCs/>
          <w:sz w:val="24"/>
          <w:szCs w:val="24"/>
        </w:rPr>
        <w:t> (</w:t>
      </w:r>
      <w:r w:rsidR="00C629C8" w:rsidRPr="00C629C8">
        <w:rPr>
          <w:rFonts w:ascii="Century Gothic" w:hAnsi="Century Gothic"/>
          <w:i/>
          <w:sz w:val="24"/>
          <w:szCs w:val="24"/>
        </w:rPr>
        <w:t>SIMI</w:t>
      </w:r>
      <w:r w:rsidR="009E11D5">
        <w:rPr>
          <w:rFonts w:ascii="Century Gothic" w:hAnsi="Century Gothic"/>
          <w:i/>
          <w:iCs/>
          <w:sz w:val="24"/>
          <w:szCs w:val="24"/>
        </w:rPr>
        <w:t>)</w:t>
      </w:r>
    </w:p>
    <w:p w:rsidR="006E71CE" w:rsidRPr="00C629C8" w:rsidRDefault="006E71CE" w:rsidP="00C629C8">
      <w:pPr>
        <w:ind w:left="708"/>
        <w:rPr>
          <w:rFonts w:ascii="Century Gothic" w:hAnsi="Century Gothic"/>
          <w:i/>
          <w:iCs/>
          <w:sz w:val="24"/>
          <w:szCs w:val="24"/>
        </w:rPr>
      </w:pPr>
    </w:p>
    <w:p w:rsidR="008B7739" w:rsidRPr="00C629C8" w:rsidRDefault="008B7739" w:rsidP="00C629C8">
      <w:pPr>
        <w:spacing w:after="0"/>
        <w:ind w:left="709"/>
        <w:rPr>
          <w:rFonts w:ascii="Century Gothic" w:hAnsi="Century Gothic"/>
          <w:i/>
          <w:iCs/>
          <w:sz w:val="24"/>
          <w:szCs w:val="24"/>
        </w:rPr>
      </w:pPr>
    </w:p>
    <w:sectPr w:rsidR="008B7739" w:rsidRPr="00C629C8" w:rsidSect="00B36BC4">
      <w:type w:val="continuous"/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465"/>
    <w:multiLevelType w:val="hybridMultilevel"/>
    <w:tmpl w:val="32160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C1D02"/>
    <w:multiLevelType w:val="hybridMultilevel"/>
    <w:tmpl w:val="3C0E3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29"/>
    <w:rsid w:val="00010A6C"/>
    <w:rsid w:val="00082606"/>
    <w:rsid w:val="000B0706"/>
    <w:rsid w:val="000D1172"/>
    <w:rsid w:val="0011246C"/>
    <w:rsid w:val="00112916"/>
    <w:rsid w:val="0011325B"/>
    <w:rsid w:val="00146089"/>
    <w:rsid w:val="00146868"/>
    <w:rsid w:val="00177A27"/>
    <w:rsid w:val="00180904"/>
    <w:rsid w:val="0018547F"/>
    <w:rsid w:val="00186780"/>
    <w:rsid w:val="001B5316"/>
    <w:rsid w:val="001E78BB"/>
    <w:rsid w:val="00226368"/>
    <w:rsid w:val="0023207C"/>
    <w:rsid w:val="00234534"/>
    <w:rsid w:val="0023489D"/>
    <w:rsid w:val="0024023B"/>
    <w:rsid w:val="00277D2B"/>
    <w:rsid w:val="00282293"/>
    <w:rsid w:val="00282E1B"/>
    <w:rsid w:val="0028399C"/>
    <w:rsid w:val="00294E9A"/>
    <w:rsid w:val="002965E7"/>
    <w:rsid w:val="00333ECC"/>
    <w:rsid w:val="00364F30"/>
    <w:rsid w:val="003A52C5"/>
    <w:rsid w:val="00401120"/>
    <w:rsid w:val="0044394A"/>
    <w:rsid w:val="00445C29"/>
    <w:rsid w:val="00446069"/>
    <w:rsid w:val="00452946"/>
    <w:rsid w:val="00467898"/>
    <w:rsid w:val="00492FF3"/>
    <w:rsid w:val="004C3A88"/>
    <w:rsid w:val="004E7017"/>
    <w:rsid w:val="004F09EF"/>
    <w:rsid w:val="004F20AC"/>
    <w:rsid w:val="00504D87"/>
    <w:rsid w:val="005133E0"/>
    <w:rsid w:val="00513C65"/>
    <w:rsid w:val="00541A46"/>
    <w:rsid w:val="00560040"/>
    <w:rsid w:val="005C3A7B"/>
    <w:rsid w:val="006173D1"/>
    <w:rsid w:val="00637609"/>
    <w:rsid w:val="00650449"/>
    <w:rsid w:val="00655BA6"/>
    <w:rsid w:val="0067295B"/>
    <w:rsid w:val="0067351C"/>
    <w:rsid w:val="00684140"/>
    <w:rsid w:val="00693E1C"/>
    <w:rsid w:val="006B723D"/>
    <w:rsid w:val="006C0A78"/>
    <w:rsid w:val="006C26F1"/>
    <w:rsid w:val="006E71CE"/>
    <w:rsid w:val="006F4B73"/>
    <w:rsid w:val="00732298"/>
    <w:rsid w:val="007327C1"/>
    <w:rsid w:val="00785F89"/>
    <w:rsid w:val="007C0EC1"/>
    <w:rsid w:val="007C671B"/>
    <w:rsid w:val="007D7CD5"/>
    <w:rsid w:val="008260C6"/>
    <w:rsid w:val="00853F1D"/>
    <w:rsid w:val="00882674"/>
    <w:rsid w:val="008B7739"/>
    <w:rsid w:val="008B7BDC"/>
    <w:rsid w:val="008C6558"/>
    <w:rsid w:val="008D6260"/>
    <w:rsid w:val="008E1C5D"/>
    <w:rsid w:val="00930362"/>
    <w:rsid w:val="009833B8"/>
    <w:rsid w:val="009A6CBA"/>
    <w:rsid w:val="009C1418"/>
    <w:rsid w:val="009E11D5"/>
    <w:rsid w:val="009E271C"/>
    <w:rsid w:val="009F164E"/>
    <w:rsid w:val="009F1B82"/>
    <w:rsid w:val="009F4D76"/>
    <w:rsid w:val="00A35B74"/>
    <w:rsid w:val="00A65EF2"/>
    <w:rsid w:val="00A76A9D"/>
    <w:rsid w:val="00A87F34"/>
    <w:rsid w:val="00AD13E7"/>
    <w:rsid w:val="00B00F9C"/>
    <w:rsid w:val="00B04314"/>
    <w:rsid w:val="00B05DE6"/>
    <w:rsid w:val="00B16B4D"/>
    <w:rsid w:val="00B20B34"/>
    <w:rsid w:val="00B33BA3"/>
    <w:rsid w:val="00B35585"/>
    <w:rsid w:val="00B36BC4"/>
    <w:rsid w:val="00B42CA3"/>
    <w:rsid w:val="00B5173B"/>
    <w:rsid w:val="00B578F1"/>
    <w:rsid w:val="00B7792C"/>
    <w:rsid w:val="00BA0600"/>
    <w:rsid w:val="00BA5A3F"/>
    <w:rsid w:val="00BB5D4F"/>
    <w:rsid w:val="00BF5C83"/>
    <w:rsid w:val="00C20CEC"/>
    <w:rsid w:val="00C23395"/>
    <w:rsid w:val="00C235C3"/>
    <w:rsid w:val="00C26440"/>
    <w:rsid w:val="00C37B32"/>
    <w:rsid w:val="00C449A8"/>
    <w:rsid w:val="00C629C8"/>
    <w:rsid w:val="00C73A0E"/>
    <w:rsid w:val="00C74FEA"/>
    <w:rsid w:val="00C954BD"/>
    <w:rsid w:val="00CA37C8"/>
    <w:rsid w:val="00CB3784"/>
    <w:rsid w:val="00CC09E0"/>
    <w:rsid w:val="00CE3FD0"/>
    <w:rsid w:val="00CE7092"/>
    <w:rsid w:val="00CF3424"/>
    <w:rsid w:val="00D16FC9"/>
    <w:rsid w:val="00D3115D"/>
    <w:rsid w:val="00D74277"/>
    <w:rsid w:val="00D84C87"/>
    <w:rsid w:val="00DB6C47"/>
    <w:rsid w:val="00DD6407"/>
    <w:rsid w:val="00E42605"/>
    <w:rsid w:val="00E47AD6"/>
    <w:rsid w:val="00E67255"/>
    <w:rsid w:val="00E72C85"/>
    <w:rsid w:val="00EA1F5B"/>
    <w:rsid w:val="00EA25BD"/>
    <w:rsid w:val="00ED1CCE"/>
    <w:rsid w:val="00F62091"/>
    <w:rsid w:val="00F970B0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C2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D11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23395"/>
    <w:rPr>
      <w:b/>
      <w:bCs/>
    </w:rPr>
  </w:style>
  <w:style w:type="character" w:customStyle="1" w:styleId="tabledata21">
    <w:name w:val="tabledata21"/>
    <w:basedOn w:val="Carpredefinitoparagrafo"/>
    <w:rsid w:val="00B578F1"/>
    <w:rPr>
      <w:rFonts w:ascii="Verdana" w:hAnsi="Verdana" w:hint="default"/>
      <w:b w:val="0"/>
      <w:bCs w:val="0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B05DE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9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A52C5"/>
    <w:rPr>
      <w:i/>
      <w:iCs/>
    </w:rPr>
  </w:style>
  <w:style w:type="character" w:customStyle="1" w:styleId="apple-converted-space">
    <w:name w:val="apple-converted-space"/>
    <w:basedOn w:val="Carpredefinitoparagrafo"/>
    <w:rsid w:val="0033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C2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D11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23395"/>
    <w:rPr>
      <w:b/>
      <w:bCs/>
    </w:rPr>
  </w:style>
  <w:style w:type="character" w:customStyle="1" w:styleId="tabledata21">
    <w:name w:val="tabledata21"/>
    <w:basedOn w:val="Carpredefinitoparagrafo"/>
    <w:rsid w:val="00B578F1"/>
    <w:rPr>
      <w:rFonts w:ascii="Verdana" w:hAnsi="Verdana" w:hint="default"/>
      <w:b w:val="0"/>
      <w:bCs w:val="0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B05DE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9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A52C5"/>
    <w:rPr>
      <w:i/>
      <w:iCs/>
    </w:rPr>
  </w:style>
  <w:style w:type="character" w:customStyle="1" w:styleId="apple-converted-space">
    <w:name w:val="apple-converted-space"/>
    <w:basedOn w:val="Carpredefinitoparagrafo"/>
    <w:rsid w:val="0033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1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4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5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4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it/url?sa=i&amp;rct=j&amp;q=&amp;esrc=s&amp;source=images&amp;cd=&amp;cad=rja&amp;uact=8&amp;ved=0CAcQjRw&amp;url=http://www.pa-knowledge.org/2011/07/01/focus-on-migration-list/&amp;ei=ic1uVa7aOoSqU__wgIgL&amp;bvm=bv.94911696,d.d24&amp;psig=AFQjCNFh1H7OdasQzq3Hx_gUALr2nQLhlA&amp;ust=14334113272216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Generale</dc:creator>
  <cp:lastModifiedBy>Scialdone Antonello</cp:lastModifiedBy>
  <cp:revision>2</cp:revision>
  <cp:lastPrinted>2015-06-18T10:24:00Z</cp:lastPrinted>
  <dcterms:created xsi:type="dcterms:W3CDTF">2015-11-02T12:36:00Z</dcterms:created>
  <dcterms:modified xsi:type="dcterms:W3CDTF">2015-11-02T12:36:00Z</dcterms:modified>
</cp:coreProperties>
</file>